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ADEC" w14:textId="77777777" w:rsidR="00FB72B8" w:rsidRDefault="003B01C3">
      <w:pPr>
        <w:pStyle w:val="Plattetekst"/>
        <w:ind w:left="88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C4AE3F" wp14:editId="2BC4AE40">
            <wp:extent cx="662206" cy="3657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206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4ADED" w14:textId="77777777" w:rsidR="00FB72B8" w:rsidRDefault="003B01C3">
      <w:pPr>
        <w:pStyle w:val="Titel"/>
      </w:pPr>
      <w:r>
        <w:rPr>
          <w:spacing w:val="-4"/>
        </w:rPr>
        <w:t>Checklist</w:t>
      </w:r>
      <w:r>
        <w:rPr>
          <w:spacing w:val="-11"/>
        </w:rPr>
        <w:t xml:space="preserve"> </w:t>
      </w:r>
      <w:r>
        <w:rPr>
          <w:spacing w:val="-4"/>
        </w:rPr>
        <w:t>procedure</w:t>
      </w:r>
      <w:r>
        <w:rPr>
          <w:spacing w:val="-7"/>
        </w:rPr>
        <w:t xml:space="preserve"> </w:t>
      </w:r>
      <w:r>
        <w:rPr>
          <w:spacing w:val="-4"/>
        </w:rPr>
        <w:t>aanwijzing</w:t>
      </w:r>
      <w:r>
        <w:rPr>
          <w:spacing w:val="-3"/>
        </w:rPr>
        <w:t xml:space="preserve"> </w:t>
      </w:r>
      <w:r>
        <w:rPr>
          <w:spacing w:val="-4"/>
        </w:rPr>
        <w:t>toegevoegd</w:t>
      </w:r>
      <w:r>
        <w:rPr>
          <w:spacing w:val="-5"/>
        </w:rPr>
        <w:t xml:space="preserve"> </w:t>
      </w:r>
      <w:r>
        <w:rPr>
          <w:spacing w:val="-4"/>
        </w:rPr>
        <w:t>notaris</w:t>
      </w:r>
    </w:p>
    <w:p w14:paraId="2BC4ADEE" w14:textId="77777777" w:rsidR="00FB72B8" w:rsidRDefault="00FB72B8">
      <w:pPr>
        <w:pStyle w:val="Plattetekst"/>
        <w:spacing w:before="2"/>
        <w:ind w:left="0"/>
        <w:rPr>
          <w:b/>
          <w:sz w:val="22"/>
        </w:rPr>
      </w:pPr>
    </w:p>
    <w:p w14:paraId="2BC4ADEF" w14:textId="77777777" w:rsidR="00FB72B8" w:rsidRDefault="003B01C3">
      <w:pPr>
        <w:pStyle w:val="Plattetekst"/>
        <w:ind w:left="592" w:right="119"/>
      </w:pPr>
      <w:r>
        <w:t>Voeg</w:t>
      </w:r>
      <w:r>
        <w:rPr>
          <w:spacing w:val="-16"/>
        </w:rPr>
        <w:t xml:space="preserve"> </w:t>
      </w:r>
      <w:r>
        <w:t>bij</w:t>
      </w:r>
      <w:r>
        <w:rPr>
          <w:spacing w:val="-16"/>
        </w:rPr>
        <w:t xml:space="preserve"> </w:t>
      </w:r>
      <w:r>
        <w:t>een</w:t>
      </w:r>
      <w:r>
        <w:rPr>
          <w:spacing w:val="-12"/>
        </w:rPr>
        <w:t xml:space="preserve"> </w:t>
      </w:r>
      <w:r>
        <w:t>verzoek</w:t>
      </w:r>
      <w:r>
        <w:rPr>
          <w:spacing w:val="-15"/>
        </w:rPr>
        <w:t xml:space="preserve"> </w:t>
      </w:r>
      <w:r>
        <w:t>om</w:t>
      </w:r>
      <w:r>
        <w:rPr>
          <w:spacing w:val="-15"/>
        </w:rPr>
        <w:t xml:space="preserve"> </w:t>
      </w:r>
      <w:r>
        <w:t>aanwijzing</w:t>
      </w:r>
      <w:r>
        <w:rPr>
          <w:spacing w:val="-10"/>
        </w:rPr>
        <w:t xml:space="preserve"> </w:t>
      </w:r>
      <w:r>
        <w:t>als</w:t>
      </w:r>
      <w:r>
        <w:rPr>
          <w:spacing w:val="-13"/>
        </w:rPr>
        <w:t xml:space="preserve"> </w:t>
      </w:r>
      <w:r>
        <w:t>toegevoegd</w:t>
      </w:r>
      <w:r>
        <w:rPr>
          <w:spacing w:val="-13"/>
        </w:rPr>
        <w:t xml:space="preserve"> </w:t>
      </w:r>
      <w:r>
        <w:t>notaris</w:t>
      </w:r>
      <w:r>
        <w:rPr>
          <w:spacing w:val="-14"/>
        </w:rPr>
        <w:t xml:space="preserve"> </w:t>
      </w:r>
      <w:r>
        <w:t>onderstaande</w:t>
      </w:r>
      <w:r>
        <w:rPr>
          <w:spacing w:val="-7"/>
        </w:rPr>
        <w:t xml:space="preserve"> </w:t>
      </w:r>
      <w:r>
        <w:t>bijlagen</w:t>
      </w:r>
      <w:r>
        <w:rPr>
          <w:spacing w:val="-12"/>
        </w:rPr>
        <w:t xml:space="preserve"> </w:t>
      </w:r>
      <w:r>
        <w:t>(de</w:t>
      </w:r>
      <w:r>
        <w:rPr>
          <w:spacing w:val="-13"/>
        </w:rPr>
        <w:t xml:space="preserve"> </w:t>
      </w:r>
      <w:r>
        <w:t>bijlagen</w:t>
      </w:r>
      <w:r>
        <w:rPr>
          <w:spacing w:val="-9"/>
        </w:rPr>
        <w:t xml:space="preserve"> </w:t>
      </w:r>
      <w:r>
        <w:t>graag</w:t>
      </w:r>
      <w:r>
        <w:rPr>
          <w:spacing w:val="-13"/>
        </w:rPr>
        <w:t xml:space="preserve"> </w:t>
      </w:r>
      <w:r>
        <w:t>als aparte documenten conform onderstaande nummering meesturen):</w:t>
      </w:r>
    </w:p>
    <w:p w14:paraId="2BC4ADF0" w14:textId="77777777" w:rsidR="00FB72B8" w:rsidRDefault="00FB72B8">
      <w:pPr>
        <w:pStyle w:val="Plattetekst"/>
        <w:spacing w:before="126" w:after="1"/>
        <w:ind w:left="0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7599"/>
        <w:gridCol w:w="1040"/>
      </w:tblGrid>
      <w:tr w:rsidR="00FB72B8" w14:paraId="2BC4ADF5" w14:textId="77777777" w:rsidTr="005C52BB">
        <w:trPr>
          <w:trHeight w:val="478"/>
        </w:trPr>
        <w:tc>
          <w:tcPr>
            <w:tcW w:w="1049" w:type="dxa"/>
          </w:tcPr>
          <w:p w14:paraId="2BC4ADF1" w14:textId="77777777" w:rsidR="00FB72B8" w:rsidRDefault="00FB72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99" w:type="dxa"/>
          </w:tcPr>
          <w:p w14:paraId="2BC4ADF2" w14:textId="77777777" w:rsidR="00FB72B8" w:rsidRDefault="00FB72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2BC4ADF4" w14:textId="77777777" w:rsidR="00FB72B8" w:rsidRDefault="003B01C3" w:rsidP="00CF343F">
            <w:pPr>
              <w:pStyle w:val="TableParagraph"/>
              <w:spacing w:line="236" w:lineRule="exact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BC4AE41" wp14:editId="2BC4AE42">
                  <wp:extent cx="171453" cy="15001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3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2B8" w14:paraId="2BC4ADF9" w14:textId="77777777" w:rsidTr="006147D7">
        <w:trPr>
          <w:trHeight w:val="416"/>
        </w:trPr>
        <w:tc>
          <w:tcPr>
            <w:tcW w:w="1049" w:type="dxa"/>
          </w:tcPr>
          <w:p w14:paraId="2BC4ADF6" w14:textId="77777777" w:rsidR="00FB72B8" w:rsidRDefault="003B01C3" w:rsidP="00BB0891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99" w:type="dxa"/>
          </w:tcPr>
          <w:p w14:paraId="2BC4ADF7" w14:textId="77777777" w:rsidR="00FB72B8" w:rsidRDefault="003B01C3" w:rsidP="00BB0891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CV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foto</w:t>
            </w:r>
          </w:p>
        </w:tc>
        <w:tc>
          <w:tcPr>
            <w:tcW w:w="1040" w:type="dxa"/>
          </w:tcPr>
          <w:p w14:paraId="2BC4ADF8" w14:textId="77777777" w:rsidR="00FB72B8" w:rsidRDefault="00FB72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B8" w14:paraId="2BC4ADFF" w14:textId="77777777" w:rsidTr="00CF343F">
        <w:trPr>
          <w:trHeight w:val="418"/>
        </w:trPr>
        <w:tc>
          <w:tcPr>
            <w:tcW w:w="1049" w:type="dxa"/>
          </w:tcPr>
          <w:p w14:paraId="2BC4ADFA" w14:textId="77777777" w:rsidR="00FB72B8" w:rsidRDefault="003B01C3" w:rsidP="00BB0891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99" w:type="dxa"/>
          </w:tcPr>
          <w:p w14:paraId="2BC4ADFD" w14:textId="5ADE1FAC" w:rsidR="00FB72B8" w:rsidRDefault="003B01C3" w:rsidP="00CF343F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z w:val="18"/>
              </w:rPr>
              <w:t>Rapport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persoonstoets</w:t>
            </w:r>
            <w:r w:rsidR="00CF343F">
              <w:rPr>
                <w:spacing w:val="-2"/>
                <w:sz w:val="18"/>
              </w:rPr>
              <w:t xml:space="preserve"> v</w:t>
            </w:r>
            <w:r>
              <w:rPr>
                <w:sz w:val="18"/>
              </w:rPr>
              <w:t>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Xiel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ouder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maanden</w:t>
            </w:r>
            <w:r w:rsidR="00CF343F">
              <w:rPr>
                <w:spacing w:val="-2"/>
                <w:sz w:val="18"/>
              </w:rPr>
              <w:t>*</w:t>
            </w:r>
          </w:p>
        </w:tc>
        <w:tc>
          <w:tcPr>
            <w:tcW w:w="1040" w:type="dxa"/>
          </w:tcPr>
          <w:p w14:paraId="2BC4ADFE" w14:textId="77777777" w:rsidR="00FB72B8" w:rsidRDefault="00FB72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7CFD" w14:paraId="2BC4AE05" w14:textId="77777777" w:rsidTr="00597C3A">
        <w:trPr>
          <w:trHeight w:val="977"/>
        </w:trPr>
        <w:tc>
          <w:tcPr>
            <w:tcW w:w="1049" w:type="dxa"/>
          </w:tcPr>
          <w:p w14:paraId="2BC4AE00" w14:textId="77777777" w:rsidR="00127CFD" w:rsidRDefault="00127CFD" w:rsidP="00BB0891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99" w:type="dxa"/>
          </w:tcPr>
          <w:p w14:paraId="675C0359" w14:textId="576F0970" w:rsidR="00127CFD" w:rsidRPr="00A43B47" w:rsidRDefault="00727D5E" w:rsidP="00597C3A">
            <w:pPr>
              <w:pStyle w:val="TableParagraph"/>
              <w:tabs>
                <w:tab w:val="left" w:pos="481"/>
              </w:tabs>
              <w:spacing w:before="1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</w:t>
            </w:r>
            <w:r w:rsidR="006B7323">
              <w:rPr>
                <w:sz w:val="18"/>
                <w:szCs w:val="18"/>
              </w:rPr>
              <w:t xml:space="preserve">en </w:t>
            </w:r>
            <w:r w:rsidR="00127CFD" w:rsidRPr="00A43B47">
              <w:rPr>
                <w:sz w:val="18"/>
                <w:szCs w:val="18"/>
              </w:rPr>
              <w:t>uitdraai</w:t>
            </w:r>
            <w:r w:rsidR="00127CFD" w:rsidRPr="00A43B47">
              <w:rPr>
                <w:spacing w:val="-14"/>
                <w:sz w:val="18"/>
                <w:szCs w:val="18"/>
              </w:rPr>
              <w:t xml:space="preserve"> </w:t>
            </w:r>
            <w:r w:rsidR="00127CFD" w:rsidRPr="00A43B47">
              <w:rPr>
                <w:sz w:val="18"/>
                <w:szCs w:val="18"/>
              </w:rPr>
              <w:t>actueel</w:t>
            </w:r>
            <w:r w:rsidR="00127CFD" w:rsidRPr="00A43B47">
              <w:rPr>
                <w:spacing w:val="-13"/>
                <w:sz w:val="18"/>
                <w:szCs w:val="18"/>
              </w:rPr>
              <w:t xml:space="preserve"> </w:t>
            </w:r>
            <w:r w:rsidR="00127CFD" w:rsidRPr="00A43B47">
              <w:rPr>
                <w:sz w:val="18"/>
                <w:szCs w:val="18"/>
              </w:rPr>
              <w:t>ervaringsoverzicht</w:t>
            </w:r>
            <w:r w:rsidR="00127CFD" w:rsidRPr="00A43B47">
              <w:rPr>
                <w:spacing w:val="-8"/>
                <w:sz w:val="18"/>
                <w:szCs w:val="18"/>
              </w:rPr>
              <w:t xml:space="preserve"> </w:t>
            </w:r>
            <w:r w:rsidR="00127CFD" w:rsidRPr="00A43B47">
              <w:rPr>
                <w:sz w:val="18"/>
                <w:szCs w:val="18"/>
              </w:rPr>
              <w:t>uit</w:t>
            </w:r>
            <w:r w:rsidR="00127CFD" w:rsidRPr="00A43B47">
              <w:rPr>
                <w:spacing w:val="-14"/>
                <w:sz w:val="18"/>
                <w:szCs w:val="18"/>
              </w:rPr>
              <w:t xml:space="preserve"> </w:t>
            </w:r>
            <w:r w:rsidR="00127CFD" w:rsidRPr="00A43B47">
              <w:rPr>
                <w:sz w:val="18"/>
                <w:szCs w:val="18"/>
              </w:rPr>
              <w:t>Mijn</w:t>
            </w:r>
            <w:r w:rsidR="00127CFD" w:rsidRPr="00A43B47">
              <w:rPr>
                <w:spacing w:val="-4"/>
                <w:sz w:val="18"/>
                <w:szCs w:val="18"/>
              </w:rPr>
              <w:t xml:space="preserve"> </w:t>
            </w:r>
            <w:r w:rsidR="00127CFD" w:rsidRPr="00A43B47">
              <w:rPr>
                <w:sz w:val="18"/>
                <w:szCs w:val="18"/>
              </w:rPr>
              <w:t>KNB</w:t>
            </w:r>
            <w:r w:rsidR="00127CFD" w:rsidRPr="00A43B47">
              <w:rPr>
                <w:spacing w:val="-15"/>
                <w:sz w:val="18"/>
                <w:szCs w:val="18"/>
              </w:rPr>
              <w:t xml:space="preserve"> </w:t>
            </w:r>
            <w:r w:rsidR="00127CFD" w:rsidRPr="00A43B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als </w:t>
            </w:r>
            <w:r w:rsidR="00127CFD" w:rsidRPr="00A43B47">
              <w:rPr>
                <w:sz w:val="18"/>
                <w:szCs w:val="18"/>
              </w:rPr>
              <w:t>landscape</w:t>
            </w:r>
            <w:r>
              <w:rPr>
                <w:sz w:val="18"/>
                <w:szCs w:val="18"/>
              </w:rPr>
              <w:t>)</w:t>
            </w:r>
          </w:p>
          <w:p w14:paraId="4FF963A5" w14:textId="6ED30BD8" w:rsidR="00127CFD" w:rsidRDefault="00597C3A" w:rsidP="00127CFD">
            <w:pPr>
              <w:pStyle w:val="TableParagraph"/>
              <w:tabs>
                <w:tab w:val="left" w:pos="481"/>
              </w:tabs>
              <w:spacing w:before="10"/>
              <w:ind w:left="113"/>
              <w:rPr>
                <w:spacing w:val="-4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- </w:t>
            </w:r>
            <w:r w:rsidR="00127CFD" w:rsidRPr="00A43B47">
              <w:rPr>
                <w:spacing w:val="-2"/>
                <w:sz w:val="18"/>
                <w:szCs w:val="18"/>
              </w:rPr>
              <w:t>uw stageverklaring</w:t>
            </w:r>
            <w:r w:rsidR="00127CFD" w:rsidRPr="00A43B47">
              <w:rPr>
                <w:spacing w:val="-1"/>
                <w:sz w:val="18"/>
                <w:szCs w:val="18"/>
              </w:rPr>
              <w:t xml:space="preserve"> </w:t>
            </w:r>
            <w:r w:rsidR="00127CFD" w:rsidRPr="00A43B47">
              <w:rPr>
                <w:spacing w:val="-2"/>
                <w:sz w:val="18"/>
                <w:szCs w:val="18"/>
              </w:rPr>
              <w:t>(deze moet</w:t>
            </w:r>
            <w:r w:rsidR="00127CFD" w:rsidRPr="00A43B47">
              <w:rPr>
                <w:spacing w:val="-3"/>
                <w:sz w:val="18"/>
                <w:szCs w:val="18"/>
              </w:rPr>
              <w:t xml:space="preserve"> </w:t>
            </w:r>
            <w:r w:rsidR="00127CFD" w:rsidRPr="00A43B47">
              <w:rPr>
                <w:spacing w:val="-2"/>
                <w:sz w:val="18"/>
                <w:szCs w:val="18"/>
              </w:rPr>
              <w:t>digitaal</w:t>
            </w:r>
            <w:r w:rsidR="00127CFD" w:rsidRPr="00A43B47">
              <w:rPr>
                <w:spacing w:val="-1"/>
                <w:sz w:val="18"/>
                <w:szCs w:val="18"/>
              </w:rPr>
              <w:t xml:space="preserve"> </w:t>
            </w:r>
            <w:r w:rsidR="00127CFD" w:rsidRPr="00A43B47">
              <w:rPr>
                <w:spacing w:val="-2"/>
                <w:sz w:val="18"/>
                <w:szCs w:val="18"/>
              </w:rPr>
              <w:t>aangevraagd</w:t>
            </w:r>
            <w:r w:rsidR="00127CFD" w:rsidRPr="00A43B47">
              <w:rPr>
                <w:spacing w:val="4"/>
                <w:sz w:val="18"/>
                <w:szCs w:val="18"/>
              </w:rPr>
              <w:t xml:space="preserve"> </w:t>
            </w:r>
            <w:r w:rsidR="00127CFD" w:rsidRPr="00A43B47">
              <w:rPr>
                <w:spacing w:val="-4"/>
                <w:sz w:val="18"/>
                <w:szCs w:val="18"/>
              </w:rPr>
              <w:t>zijn)</w:t>
            </w:r>
          </w:p>
          <w:p w14:paraId="2BC4AE03" w14:textId="33CC7BCA" w:rsidR="00127CFD" w:rsidRDefault="00127CFD" w:rsidP="00597C3A">
            <w:pPr>
              <w:pStyle w:val="TableParagraph"/>
              <w:spacing w:before="10"/>
              <w:rPr>
                <w:sz w:val="18"/>
              </w:rPr>
            </w:pPr>
            <w:r w:rsidRPr="00127CFD">
              <w:rPr>
                <w:b/>
                <w:bCs/>
                <w:spacing w:val="-4"/>
                <w:sz w:val="18"/>
                <w:szCs w:val="18"/>
              </w:rPr>
              <w:t>N.B.</w:t>
            </w:r>
            <w:r w:rsidRPr="00127CFD">
              <w:rPr>
                <w:spacing w:val="-4"/>
                <w:sz w:val="18"/>
                <w:szCs w:val="18"/>
              </w:rPr>
              <w:t xml:space="preserve"> </w:t>
            </w:r>
            <w:r w:rsidRPr="00127CFD">
              <w:rPr>
                <w:sz w:val="18"/>
                <w:szCs w:val="18"/>
              </w:rPr>
              <w:t>Ingeval van opgelegde tuchtmaatregel(en) gaarne de uitspraak meesturen</w:t>
            </w:r>
          </w:p>
        </w:tc>
        <w:tc>
          <w:tcPr>
            <w:tcW w:w="1040" w:type="dxa"/>
          </w:tcPr>
          <w:p w14:paraId="2BC4AE04" w14:textId="77777777" w:rsidR="00127CFD" w:rsidRDefault="00127CFD" w:rsidP="00127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7CFD" w14:paraId="2BC4AE09" w14:textId="77777777" w:rsidTr="00BF0A3E">
        <w:trPr>
          <w:trHeight w:val="1558"/>
        </w:trPr>
        <w:tc>
          <w:tcPr>
            <w:tcW w:w="1049" w:type="dxa"/>
          </w:tcPr>
          <w:p w14:paraId="2BC4AE06" w14:textId="77777777" w:rsidR="00127CFD" w:rsidRDefault="00127CFD" w:rsidP="00BB0891">
            <w:pPr>
              <w:pStyle w:val="TableParagraph"/>
              <w:spacing w:before="10"/>
              <w:ind w:left="11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7599" w:type="dxa"/>
          </w:tcPr>
          <w:p w14:paraId="78354472" w14:textId="77777777" w:rsidR="00727D5E" w:rsidRPr="004070EB" w:rsidRDefault="00727D5E" w:rsidP="00727D5E">
            <w:pPr>
              <w:pStyle w:val="TableParagraph"/>
              <w:spacing w:before="10"/>
              <w:ind w:left="113"/>
              <w:rPr>
                <w:sz w:val="18"/>
                <w:szCs w:val="18"/>
              </w:rPr>
            </w:pPr>
            <w:r w:rsidRPr="004070EB">
              <w:rPr>
                <w:sz w:val="18"/>
                <w:szCs w:val="18"/>
              </w:rPr>
              <w:t xml:space="preserve">Een overzicht </w:t>
            </w:r>
            <w:r>
              <w:rPr>
                <w:sz w:val="18"/>
                <w:szCs w:val="18"/>
              </w:rPr>
              <w:t xml:space="preserve">(over een periode van de laatste vijf jaar) </w:t>
            </w:r>
            <w:r w:rsidRPr="004070EB">
              <w:rPr>
                <w:sz w:val="18"/>
                <w:szCs w:val="18"/>
              </w:rPr>
              <w:t>van:</w:t>
            </w:r>
          </w:p>
          <w:p w14:paraId="2E8FB8AF" w14:textId="25E97C07" w:rsidR="00727D5E" w:rsidRPr="004070EB" w:rsidRDefault="00727D5E" w:rsidP="00727D5E">
            <w:pPr>
              <w:pStyle w:val="TableParagraph"/>
              <w:spacing w:before="10"/>
              <w:rPr>
                <w:sz w:val="18"/>
                <w:szCs w:val="18"/>
              </w:rPr>
            </w:pPr>
            <w:r w:rsidRPr="004070EB">
              <w:rPr>
                <w:sz w:val="18"/>
                <w:szCs w:val="18"/>
              </w:rPr>
              <w:t xml:space="preserve">- eventueel </w:t>
            </w:r>
            <w:r>
              <w:rPr>
                <w:sz w:val="18"/>
                <w:szCs w:val="18"/>
              </w:rPr>
              <w:t xml:space="preserve">tegen u </w:t>
            </w:r>
            <w:r w:rsidRPr="004070EB">
              <w:rPr>
                <w:sz w:val="18"/>
                <w:szCs w:val="18"/>
              </w:rPr>
              <w:t>ingediende tuchtklacht(en)</w:t>
            </w:r>
            <w:r w:rsidR="005C52BB">
              <w:rPr>
                <w:sz w:val="18"/>
                <w:szCs w:val="18"/>
              </w:rPr>
              <w:t xml:space="preserve">, met </w:t>
            </w:r>
            <w:r w:rsidR="001D67CE">
              <w:rPr>
                <w:sz w:val="18"/>
                <w:szCs w:val="18"/>
              </w:rPr>
              <w:t>korte toelichting casus</w:t>
            </w:r>
          </w:p>
          <w:p w14:paraId="5AACE15F" w14:textId="77777777" w:rsidR="00727D5E" w:rsidRPr="004070EB" w:rsidRDefault="00727D5E" w:rsidP="00727D5E">
            <w:pPr>
              <w:pStyle w:val="TableParagraph"/>
              <w:spacing w:before="10"/>
              <w:rPr>
                <w:sz w:val="18"/>
                <w:szCs w:val="18"/>
              </w:rPr>
            </w:pPr>
            <w:r w:rsidRPr="004070EB">
              <w:rPr>
                <w:sz w:val="18"/>
                <w:szCs w:val="18"/>
              </w:rPr>
              <w:t>- eventuele procedures van het kantoor bij de Geschillencommissie Notariaat</w:t>
            </w:r>
          </w:p>
          <w:p w14:paraId="40A79614" w14:textId="05D8C5B4" w:rsidR="00727D5E" w:rsidRDefault="00727D5E" w:rsidP="00BF0A3E">
            <w:pPr>
              <w:pStyle w:val="TableParagraph"/>
              <w:spacing w:before="10"/>
              <w:rPr>
                <w:spacing w:val="-2"/>
                <w:sz w:val="18"/>
              </w:rPr>
            </w:pPr>
            <w:r w:rsidRPr="004070EB">
              <w:rPr>
                <w:sz w:val="18"/>
                <w:szCs w:val="18"/>
              </w:rPr>
              <w:t xml:space="preserve">- eventuele door het BFT opgelegde boete(s) aan het kantoor in het kader van bestuurlijke maatregelen </w:t>
            </w:r>
            <w:r>
              <w:rPr>
                <w:sz w:val="18"/>
                <w:szCs w:val="18"/>
              </w:rPr>
              <w:t>terzake van</w:t>
            </w:r>
            <w:r w:rsidRPr="004070EB">
              <w:rPr>
                <w:sz w:val="18"/>
                <w:szCs w:val="18"/>
              </w:rPr>
              <w:t xml:space="preserve"> de naleving van de Wwft jegens het kantoor (bijvoorbeeld een boete of last onder dwangsom)</w:t>
            </w:r>
          </w:p>
          <w:p w14:paraId="2BC4AE07" w14:textId="79A24618" w:rsidR="00127CFD" w:rsidRDefault="00127CFD" w:rsidP="00EB6691">
            <w:pPr>
              <w:pStyle w:val="TableParagraph"/>
              <w:spacing w:before="10"/>
              <w:ind w:left="113"/>
              <w:rPr>
                <w:sz w:val="18"/>
              </w:rPr>
            </w:pPr>
          </w:p>
        </w:tc>
        <w:tc>
          <w:tcPr>
            <w:tcW w:w="1040" w:type="dxa"/>
          </w:tcPr>
          <w:p w14:paraId="2BC4AE08" w14:textId="77777777" w:rsidR="00127CFD" w:rsidRDefault="00127CFD" w:rsidP="00127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7CFD" w14:paraId="2BC4AE0D" w14:textId="77777777" w:rsidTr="007D5C99">
        <w:trPr>
          <w:trHeight w:val="496"/>
        </w:trPr>
        <w:tc>
          <w:tcPr>
            <w:tcW w:w="1049" w:type="dxa"/>
          </w:tcPr>
          <w:p w14:paraId="2BC4AE0A" w14:textId="77777777" w:rsidR="00127CFD" w:rsidRDefault="00127CFD" w:rsidP="00BB0891">
            <w:pPr>
              <w:pStyle w:val="TableParagraph"/>
              <w:spacing w:before="10"/>
              <w:ind w:left="11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7599" w:type="dxa"/>
          </w:tcPr>
          <w:p w14:paraId="2BC4AE0B" w14:textId="1B04903B" w:rsidR="00127CFD" w:rsidRDefault="007D5C99" w:rsidP="00EB6691">
            <w:pPr>
              <w:pStyle w:val="TableParagraph"/>
              <w:spacing w:before="10" w:line="259" w:lineRule="auto"/>
              <w:ind w:left="113" w:right="72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Kopie arbeidsovereenkomst </w:t>
            </w:r>
          </w:p>
        </w:tc>
        <w:tc>
          <w:tcPr>
            <w:tcW w:w="1040" w:type="dxa"/>
          </w:tcPr>
          <w:p w14:paraId="2BC4AE0C" w14:textId="77777777" w:rsidR="00127CFD" w:rsidRDefault="00127CFD" w:rsidP="00127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7CFD" w14:paraId="2BC4AE11" w14:textId="77777777" w:rsidTr="00FD04BF">
        <w:trPr>
          <w:trHeight w:val="545"/>
        </w:trPr>
        <w:tc>
          <w:tcPr>
            <w:tcW w:w="1049" w:type="dxa"/>
          </w:tcPr>
          <w:p w14:paraId="2BC4AE0E" w14:textId="77777777" w:rsidR="00127CFD" w:rsidRDefault="00127CFD" w:rsidP="00BB0891">
            <w:pPr>
              <w:pStyle w:val="TableParagraph"/>
              <w:spacing w:before="10"/>
              <w:ind w:left="11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7599" w:type="dxa"/>
          </w:tcPr>
          <w:p w14:paraId="759B6CEE" w14:textId="7DA955A0" w:rsidR="00127CFD" w:rsidRDefault="007D5C99" w:rsidP="00EB6691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z w:val="18"/>
              </w:rPr>
              <w:t>Verklaring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exclusieve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instructiebevoegdheid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30b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lid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Wna (gebruik hiervoor de </w:t>
            </w:r>
            <w:hyperlink r:id="rId7" w:history="1">
              <w:r w:rsidRPr="00C87F6A">
                <w:rPr>
                  <w:rStyle w:val="Hyperlink"/>
                  <w:color w:val="7030A0"/>
                  <w:sz w:val="18"/>
                </w:rPr>
                <w:t>modelverklaring</w:t>
              </w:r>
            </w:hyperlink>
            <w:r w:rsidRPr="00C87F6A">
              <w:rPr>
                <w:sz w:val="18"/>
              </w:rPr>
              <w:t xml:space="preserve"> </w:t>
            </w:r>
            <w:hyperlink r:id="rId8">
              <w:r>
                <w:rPr>
                  <w:sz w:val="18"/>
                </w:rPr>
                <w:t>o</w:t>
              </w:r>
            </w:hyperlink>
            <w:hyperlink r:id="rId9">
              <w:r>
                <w:rPr>
                  <w:sz w:val="18"/>
                </w:rPr>
                <w:t>p</w:t>
              </w:r>
            </w:hyperlink>
            <w:r>
              <w:rPr>
                <w:sz w:val="18"/>
              </w:rPr>
              <w:t xml:space="preserve"> knb.nl)</w:t>
            </w:r>
          </w:p>
          <w:p w14:paraId="2BC4AE0F" w14:textId="14ABF66F" w:rsidR="007D5C99" w:rsidRDefault="007D5C99" w:rsidP="00EB6691">
            <w:pPr>
              <w:pStyle w:val="TableParagraph"/>
              <w:spacing w:before="10"/>
              <w:ind w:left="113"/>
              <w:rPr>
                <w:sz w:val="18"/>
              </w:rPr>
            </w:pPr>
          </w:p>
        </w:tc>
        <w:tc>
          <w:tcPr>
            <w:tcW w:w="1040" w:type="dxa"/>
          </w:tcPr>
          <w:p w14:paraId="2BC4AE10" w14:textId="77777777" w:rsidR="00127CFD" w:rsidRDefault="00127CFD" w:rsidP="00127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7CFD" w14:paraId="2BC4AE16" w14:textId="77777777" w:rsidTr="007D5C99">
        <w:trPr>
          <w:trHeight w:val="430"/>
        </w:trPr>
        <w:tc>
          <w:tcPr>
            <w:tcW w:w="1049" w:type="dxa"/>
          </w:tcPr>
          <w:p w14:paraId="2BC4AE12" w14:textId="77777777" w:rsidR="00127CFD" w:rsidRDefault="00127CFD" w:rsidP="00BB0891">
            <w:pPr>
              <w:pStyle w:val="TableParagraph"/>
              <w:spacing w:before="10"/>
              <w:ind w:left="11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7599" w:type="dxa"/>
          </w:tcPr>
          <w:p w14:paraId="2BC4AE14" w14:textId="0DA57CBB" w:rsidR="00127CFD" w:rsidRDefault="003B7968" w:rsidP="00EB6691">
            <w:pPr>
              <w:pStyle w:val="TableParagraph"/>
              <w:spacing w:before="10" w:line="254" w:lineRule="auto"/>
              <w:ind w:left="113"/>
              <w:rPr>
                <w:sz w:val="18"/>
              </w:rPr>
            </w:pPr>
            <w:r>
              <w:rPr>
                <w:sz w:val="18"/>
              </w:rPr>
              <w:t>Wijze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Wwft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kantoor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(zie</w:t>
            </w:r>
            <w:r>
              <w:rPr>
                <w:spacing w:val="-4"/>
                <w:sz w:val="18"/>
              </w:rPr>
              <w:t xml:space="preserve"> de </w:t>
            </w:r>
            <w:r>
              <w:rPr>
                <w:sz w:val="18"/>
              </w:rPr>
              <w:t>toelichting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 pagina 2)</w:t>
            </w:r>
          </w:p>
        </w:tc>
        <w:tc>
          <w:tcPr>
            <w:tcW w:w="1040" w:type="dxa"/>
          </w:tcPr>
          <w:p w14:paraId="2BC4AE15" w14:textId="77777777" w:rsidR="00127CFD" w:rsidRDefault="00127CFD" w:rsidP="00127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7CFD" w14:paraId="2BC4AE1E" w14:textId="77777777" w:rsidTr="003B7968">
        <w:trPr>
          <w:trHeight w:val="769"/>
        </w:trPr>
        <w:tc>
          <w:tcPr>
            <w:tcW w:w="1049" w:type="dxa"/>
          </w:tcPr>
          <w:p w14:paraId="2BC4AE17" w14:textId="77777777" w:rsidR="00127CFD" w:rsidRDefault="00127CFD" w:rsidP="00BB0891">
            <w:pPr>
              <w:pStyle w:val="TableParagraph"/>
              <w:spacing w:before="10"/>
              <w:ind w:left="11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7599" w:type="dxa"/>
          </w:tcPr>
          <w:p w14:paraId="2BC4AE1C" w14:textId="71164F5D" w:rsidR="00127CFD" w:rsidRDefault="003B7968" w:rsidP="00EB6691">
            <w:pPr>
              <w:pStyle w:val="TableParagraph"/>
              <w:spacing w:before="10"/>
              <w:ind w:left="113"/>
              <w:rPr>
                <w:sz w:val="18"/>
              </w:rPr>
            </w:pPr>
            <w:r w:rsidRPr="004070EB">
              <w:rPr>
                <w:sz w:val="18"/>
                <w:szCs w:val="18"/>
              </w:rPr>
              <w:t>Brieven van minimaal drie referenten (zie</w:t>
            </w:r>
            <w:r w:rsidRPr="004070EB">
              <w:rPr>
                <w:spacing w:val="-16"/>
                <w:sz w:val="18"/>
                <w:szCs w:val="18"/>
              </w:rPr>
              <w:t xml:space="preserve"> </w:t>
            </w:r>
            <w:r w:rsidRPr="004070EB">
              <w:rPr>
                <w:sz w:val="18"/>
                <w:szCs w:val="18"/>
              </w:rPr>
              <w:t>het</w:t>
            </w:r>
            <w:r w:rsidRPr="004070EB">
              <w:rPr>
                <w:spacing w:val="-16"/>
                <w:sz w:val="18"/>
                <w:szCs w:val="18"/>
              </w:rPr>
              <w:t xml:space="preserve"> </w:t>
            </w:r>
            <w:r w:rsidRPr="004070EB">
              <w:rPr>
                <w:sz w:val="18"/>
                <w:szCs w:val="18"/>
              </w:rPr>
              <w:t>document</w:t>
            </w:r>
            <w:r w:rsidRPr="004070EB">
              <w:rPr>
                <w:spacing w:val="-16"/>
                <w:sz w:val="18"/>
                <w:szCs w:val="18"/>
              </w:rPr>
              <w:t xml:space="preserve"> </w:t>
            </w:r>
            <w:hyperlink r:id="rId10">
              <w:r w:rsidRPr="004070EB">
                <w:rPr>
                  <w:color w:val="6C2C9F"/>
                  <w:sz w:val="18"/>
                  <w:szCs w:val="18"/>
                  <w:u w:val="single" w:color="6C2C9F"/>
                </w:rPr>
                <w:t>Forma</w:t>
              </w:r>
            </w:hyperlink>
            <w:hyperlink r:id="rId11">
              <w:r w:rsidRPr="004070EB">
                <w:rPr>
                  <w:color w:val="6C2C9F"/>
                  <w:sz w:val="18"/>
                  <w:szCs w:val="18"/>
                  <w:u w:val="single" w:color="6C2C9F"/>
                </w:rPr>
                <w:t>t</w:t>
              </w:r>
            </w:hyperlink>
            <w:r w:rsidRPr="004070EB">
              <w:rPr>
                <w:color w:val="6C2C9F"/>
                <w:spacing w:val="-17"/>
                <w:sz w:val="18"/>
                <w:szCs w:val="18"/>
                <w:u w:val="single" w:color="6C2C9F"/>
              </w:rPr>
              <w:t xml:space="preserve"> </w:t>
            </w:r>
            <w:hyperlink r:id="rId12">
              <w:r w:rsidRPr="004070EB">
                <w:rPr>
                  <w:color w:val="6C2C9F"/>
                  <w:sz w:val="18"/>
                  <w:szCs w:val="18"/>
                  <w:u w:val="single" w:color="6C2C9F"/>
                </w:rPr>
                <w:t>referentiebrief</w:t>
              </w:r>
              <w:r w:rsidRPr="004070EB">
                <w:rPr>
                  <w:color w:val="6C2C9F"/>
                  <w:spacing w:val="-17"/>
                  <w:sz w:val="18"/>
                  <w:szCs w:val="18"/>
                  <w:u w:val="single" w:color="6C2C9F"/>
                </w:rPr>
                <w:t xml:space="preserve"> </w:t>
              </w:r>
              <w:r w:rsidRPr="004070EB">
                <w:rPr>
                  <w:color w:val="6C2C9F"/>
                  <w:sz w:val="18"/>
                  <w:szCs w:val="18"/>
                  <w:u w:val="single" w:color="6C2C9F"/>
                </w:rPr>
                <w:t>in</w:t>
              </w:r>
              <w:r w:rsidRPr="004070EB">
                <w:rPr>
                  <w:color w:val="6C2C9F"/>
                  <w:spacing w:val="-15"/>
                  <w:sz w:val="18"/>
                  <w:szCs w:val="18"/>
                  <w:u w:val="single" w:color="6C2C9F"/>
                </w:rPr>
                <w:t xml:space="preserve"> </w:t>
              </w:r>
              <w:r w:rsidRPr="004070EB">
                <w:rPr>
                  <w:color w:val="6C2C9F"/>
                  <w:sz w:val="18"/>
                  <w:szCs w:val="18"/>
                  <w:u w:val="single" w:color="6C2C9F"/>
                </w:rPr>
                <w:t>het</w:t>
              </w:r>
            </w:hyperlink>
            <w:r w:rsidRPr="004070EB">
              <w:rPr>
                <w:color w:val="6C2C9F"/>
                <w:sz w:val="18"/>
                <w:szCs w:val="18"/>
              </w:rPr>
              <w:t xml:space="preserve"> </w:t>
            </w:r>
            <w:hyperlink r:id="rId13">
              <w:r w:rsidRPr="004070EB">
                <w:rPr>
                  <w:color w:val="6C2C9F"/>
                  <w:sz w:val="18"/>
                  <w:szCs w:val="18"/>
                  <w:u w:val="single" w:color="6C2C9F"/>
                </w:rPr>
                <w:t>kader van de benoemingsprocedure</w:t>
              </w:r>
            </w:hyperlink>
            <w:r w:rsidRPr="004070EB">
              <w:rPr>
                <w:color w:val="6C2C9F"/>
                <w:sz w:val="18"/>
                <w:szCs w:val="18"/>
                <w:u w:val="single" w:color="6C2C9F"/>
              </w:rPr>
              <w:t xml:space="preserve"> </w:t>
            </w:r>
            <w:hyperlink r:id="rId14">
              <w:r w:rsidRPr="004070EB">
                <w:rPr>
                  <w:color w:val="6C2C9F"/>
                  <w:sz w:val="18"/>
                  <w:szCs w:val="18"/>
                  <w:u w:val="single" w:color="6C2C9F"/>
                </w:rPr>
                <w:t>(toegevoegd</w:t>
              </w:r>
            </w:hyperlink>
            <w:hyperlink r:id="rId15">
              <w:r w:rsidRPr="004070EB">
                <w:rPr>
                  <w:color w:val="6C2C9F"/>
                  <w:sz w:val="18"/>
                  <w:szCs w:val="18"/>
                  <w:u w:val="single" w:color="6C2C9F"/>
                </w:rPr>
                <w:t>)</w:t>
              </w:r>
            </w:hyperlink>
            <w:r w:rsidRPr="004070EB">
              <w:rPr>
                <w:color w:val="6C2C9F"/>
                <w:sz w:val="18"/>
                <w:szCs w:val="18"/>
                <w:u w:val="single" w:color="6C2C9F"/>
              </w:rPr>
              <w:t xml:space="preserve"> </w:t>
            </w:r>
            <w:hyperlink r:id="rId16">
              <w:r w:rsidRPr="004070EB">
                <w:rPr>
                  <w:color w:val="6C2C9F"/>
                  <w:sz w:val="18"/>
                  <w:szCs w:val="18"/>
                  <w:u w:val="single" w:color="6C2C9F"/>
                </w:rPr>
                <w:t>notari</w:t>
              </w:r>
            </w:hyperlink>
            <w:hyperlink r:id="rId17">
              <w:r w:rsidRPr="004070EB">
                <w:rPr>
                  <w:color w:val="6C2C9F"/>
                  <w:sz w:val="18"/>
                  <w:szCs w:val="18"/>
                  <w:u w:val="single" w:color="6C2C9F"/>
                </w:rPr>
                <w:t>s</w:t>
              </w:r>
            </w:hyperlink>
            <w:r w:rsidRPr="004070EB">
              <w:rPr>
                <w:color w:val="6C2C9F"/>
                <w:sz w:val="18"/>
                <w:szCs w:val="18"/>
              </w:rPr>
              <w:t xml:space="preserve"> </w:t>
            </w:r>
            <w:hyperlink r:id="rId18">
              <w:r w:rsidRPr="004070EB">
                <w:rPr>
                  <w:sz w:val="18"/>
                  <w:szCs w:val="18"/>
                </w:rPr>
                <w:t>o</w:t>
              </w:r>
            </w:hyperlink>
            <w:r w:rsidRPr="004070E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knb.nl</w:t>
            </w:r>
            <w:r w:rsidRPr="004070EB">
              <w:rPr>
                <w:sz w:val="18"/>
                <w:szCs w:val="18"/>
              </w:rPr>
              <w:t>)</w:t>
            </w:r>
            <w:r w:rsidRPr="004070EB">
              <w:rPr>
                <w:spacing w:val="-2"/>
                <w:sz w:val="18"/>
                <w:szCs w:val="18"/>
              </w:rPr>
              <w:t>*</w:t>
            </w:r>
          </w:p>
        </w:tc>
        <w:tc>
          <w:tcPr>
            <w:tcW w:w="1040" w:type="dxa"/>
          </w:tcPr>
          <w:p w14:paraId="2BC4AE1D" w14:textId="77777777" w:rsidR="00127CFD" w:rsidRDefault="00127CFD" w:rsidP="00127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7CFD" w14:paraId="2BC4AE23" w14:textId="77777777" w:rsidTr="00377306">
        <w:trPr>
          <w:trHeight w:val="1180"/>
        </w:trPr>
        <w:tc>
          <w:tcPr>
            <w:tcW w:w="1049" w:type="dxa"/>
          </w:tcPr>
          <w:p w14:paraId="2BC4AE1F" w14:textId="77777777" w:rsidR="00127CFD" w:rsidRDefault="00127CFD" w:rsidP="00BB0891">
            <w:pPr>
              <w:pStyle w:val="TableParagraph"/>
              <w:spacing w:before="10"/>
              <w:ind w:left="11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7599" w:type="dxa"/>
          </w:tcPr>
          <w:p w14:paraId="6C46D7DC" w14:textId="77777777" w:rsidR="00972130" w:rsidRDefault="00972130" w:rsidP="00972130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z w:val="18"/>
              </w:rPr>
              <w:t>Overzicht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behaalde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17"/>
                <w:sz w:val="18"/>
              </w:rPr>
              <w:t>-</w:t>
            </w:r>
            <w:r>
              <w:rPr>
                <w:spacing w:val="-2"/>
                <w:sz w:val="18"/>
              </w:rPr>
              <w:t>punten:</w:t>
            </w:r>
          </w:p>
          <w:p w14:paraId="74D4039C" w14:textId="2E2A4476" w:rsidR="00972130" w:rsidRDefault="00972130" w:rsidP="00972130">
            <w:pPr>
              <w:pStyle w:val="TableParagraph"/>
              <w:tabs>
                <w:tab w:val="left" w:pos="842"/>
              </w:tabs>
              <w:spacing w:before="16"/>
              <w:rPr>
                <w:sz w:val="18"/>
              </w:rPr>
            </w:pPr>
            <w:r>
              <w:rPr>
                <w:sz w:val="18"/>
              </w:rPr>
              <w:t>- algemeen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overzicht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tijdvakken</w:t>
            </w:r>
          </w:p>
          <w:p w14:paraId="049B7F12" w14:textId="2CDB5D0A" w:rsidR="00972130" w:rsidRDefault="00972130" w:rsidP="00972130">
            <w:pPr>
              <w:pStyle w:val="TableParagraph"/>
              <w:tabs>
                <w:tab w:val="left" w:pos="842"/>
              </w:tabs>
              <w:spacing w:before="10"/>
              <w:rPr>
                <w:sz w:val="18"/>
              </w:rPr>
            </w:pPr>
            <w:r>
              <w:rPr>
                <w:sz w:val="18"/>
              </w:rPr>
              <w:t>- specificatie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laatste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volledige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(afgesloten)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tijdvak</w:t>
            </w:r>
          </w:p>
          <w:p w14:paraId="5C6691B4" w14:textId="62797E81" w:rsidR="00972130" w:rsidRDefault="00972130" w:rsidP="00972130">
            <w:pPr>
              <w:pStyle w:val="TableParagraph"/>
              <w:tabs>
                <w:tab w:val="left" w:pos="842"/>
              </w:tabs>
              <w:spacing w:before="12"/>
              <w:rPr>
                <w:sz w:val="18"/>
              </w:rPr>
            </w:pPr>
            <w:r>
              <w:rPr>
                <w:sz w:val="18"/>
              </w:rPr>
              <w:t>- specificatie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lopende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tijdvak</w:t>
            </w:r>
          </w:p>
          <w:p w14:paraId="429AA91D" w14:textId="77777777" w:rsidR="00127CFD" w:rsidRDefault="00972130" w:rsidP="00972130">
            <w:pPr>
              <w:pStyle w:val="TableParagraph"/>
              <w:spacing w:before="10" w:line="259" w:lineRule="auto"/>
              <w:ind w:left="113"/>
              <w:rPr>
                <w:spacing w:val="-2"/>
                <w:sz w:val="18"/>
              </w:rPr>
            </w:pPr>
            <w:r w:rsidRPr="00EB6691">
              <w:rPr>
                <w:b/>
                <w:bCs/>
                <w:sz w:val="18"/>
              </w:rPr>
              <w:t>N.B.</w:t>
            </w:r>
            <w:r w:rsidRPr="00EB6691">
              <w:rPr>
                <w:b/>
                <w:bCs/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overzicht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soort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cursussen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gevolgd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zijn,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nodig</w:t>
            </w:r>
          </w:p>
          <w:p w14:paraId="2BC4AE21" w14:textId="65F0A11F" w:rsidR="00972130" w:rsidRDefault="00972130" w:rsidP="00972130">
            <w:pPr>
              <w:pStyle w:val="TableParagraph"/>
              <w:spacing w:before="10" w:line="259" w:lineRule="auto"/>
              <w:ind w:left="113"/>
              <w:rPr>
                <w:sz w:val="18"/>
              </w:rPr>
            </w:pPr>
          </w:p>
        </w:tc>
        <w:tc>
          <w:tcPr>
            <w:tcW w:w="1040" w:type="dxa"/>
          </w:tcPr>
          <w:p w14:paraId="2BC4AE22" w14:textId="77777777" w:rsidR="00127CFD" w:rsidRDefault="00127CFD" w:rsidP="00127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7CFD" w14:paraId="2BC4AE28" w14:textId="77777777" w:rsidTr="00FD04BF">
        <w:trPr>
          <w:trHeight w:val="695"/>
        </w:trPr>
        <w:tc>
          <w:tcPr>
            <w:tcW w:w="1049" w:type="dxa"/>
          </w:tcPr>
          <w:p w14:paraId="2BC4AE24" w14:textId="77777777" w:rsidR="00127CFD" w:rsidRDefault="00127CFD" w:rsidP="00BB0891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99" w:type="dxa"/>
          </w:tcPr>
          <w:p w14:paraId="5A348764" w14:textId="1ED929D6" w:rsidR="00127CFD" w:rsidRDefault="001814E8" w:rsidP="00EB6691">
            <w:pPr>
              <w:pStyle w:val="TableParagraph"/>
              <w:spacing w:before="10"/>
              <w:ind w:left="113"/>
              <w:rPr>
                <w:spacing w:val="-2"/>
                <w:sz w:val="18"/>
              </w:rPr>
            </w:pPr>
            <w:r>
              <w:rPr>
                <w:sz w:val="18"/>
              </w:rPr>
              <w:t>Verzoekbrief aan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ministerie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Justitie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Veiligheid,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attentie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Minister 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Justitie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Veiligheid, ondertekend door de notaris en de kandidaat (zie de toelichting op pagina 2). De verzoekbrief dient een verwijzing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bevatten</w:t>
            </w:r>
          </w:p>
          <w:p w14:paraId="2BC4AE26" w14:textId="4808050C" w:rsidR="001814E8" w:rsidRDefault="001814E8" w:rsidP="00EB6691">
            <w:pPr>
              <w:pStyle w:val="TableParagraph"/>
              <w:spacing w:before="10"/>
              <w:ind w:left="113"/>
              <w:rPr>
                <w:sz w:val="18"/>
              </w:rPr>
            </w:pPr>
          </w:p>
        </w:tc>
        <w:tc>
          <w:tcPr>
            <w:tcW w:w="1040" w:type="dxa"/>
          </w:tcPr>
          <w:p w14:paraId="2BC4AE27" w14:textId="77777777" w:rsidR="00127CFD" w:rsidRDefault="00127CFD" w:rsidP="00127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7CFD" w14:paraId="2BC4AE2C" w14:textId="77777777" w:rsidTr="00FD04BF">
        <w:trPr>
          <w:trHeight w:val="487"/>
        </w:trPr>
        <w:tc>
          <w:tcPr>
            <w:tcW w:w="1049" w:type="dxa"/>
          </w:tcPr>
          <w:p w14:paraId="2BC4AE29" w14:textId="77777777" w:rsidR="00127CFD" w:rsidRDefault="00127CFD" w:rsidP="00BB0891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99" w:type="dxa"/>
          </w:tcPr>
          <w:p w14:paraId="58DC11C1" w14:textId="77777777" w:rsidR="001814E8" w:rsidRDefault="001814E8" w:rsidP="001814E8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Verklaring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omtrent 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gedrag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(VOG),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origineel</w:t>
            </w:r>
          </w:p>
          <w:p w14:paraId="71E520ED" w14:textId="77777777" w:rsidR="00127CFD" w:rsidRDefault="001814E8" w:rsidP="001814E8">
            <w:pPr>
              <w:pStyle w:val="TableParagraph"/>
              <w:spacing w:before="10"/>
              <w:ind w:left="113"/>
              <w:rPr>
                <w:spacing w:val="-4"/>
                <w:sz w:val="18"/>
              </w:rPr>
            </w:pPr>
            <w:r w:rsidRPr="00EB6691">
              <w:rPr>
                <w:b/>
                <w:bCs/>
                <w:sz w:val="18"/>
              </w:rPr>
              <w:t>N.B.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ouder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maanden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zijn*</w:t>
            </w:r>
          </w:p>
          <w:p w14:paraId="2BC4AE2A" w14:textId="0DA1EF82" w:rsidR="001814E8" w:rsidRDefault="001814E8" w:rsidP="001814E8">
            <w:pPr>
              <w:pStyle w:val="TableParagraph"/>
              <w:spacing w:before="10"/>
              <w:ind w:left="113"/>
              <w:rPr>
                <w:sz w:val="18"/>
              </w:rPr>
            </w:pPr>
          </w:p>
        </w:tc>
        <w:tc>
          <w:tcPr>
            <w:tcW w:w="1040" w:type="dxa"/>
          </w:tcPr>
          <w:p w14:paraId="2BC4AE2B" w14:textId="77777777" w:rsidR="00127CFD" w:rsidRDefault="00127CFD" w:rsidP="00127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0F6F" w14:paraId="109D4EAF" w14:textId="77777777" w:rsidTr="00FD04BF">
        <w:trPr>
          <w:trHeight w:val="555"/>
        </w:trPr>
        <w:tc>
          <w:tcPr>
            <w:tcW w:w="1049" w:type="dxa"/>
          </w:tcPr>
          <w:p w14:paraId="60173101" w14:textId="4154C59C" w:rsidR="00710F6F" w:rsidRDefault="00710F6F" w:rsidP="00BB0891">
            <w:pPr>
              <w:pStyle w:val="TableParagraph"/>
              <w:spacing w:before="10"/>
              <w:ind w:left="113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99" w:type="dxa"/>
          </w:tcPr>
          <w:p w14:paraId="74BFEA0C" w14:textId="22E5140D" w:rsidR="00710F6F" w:rsidRDefault="00597C3A" w:rsidP="00CF343F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Kopie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paspoort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identiteitsbewijs</w:t>
            </w:r>
          </w:p>
        </w:tc>
        <w:tc>
          <w:tcPr>
            <w:tcW w:w="1040" w:type="dxa"/>
          </w:tcPr>
          <w:p w14:paraId="0182C3C7" w14:textId="77777777" w:rsidR="00710F6F" w:rsidRDefault="00710F6F" w:rsidP="00127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BC4AE2D" w14:textId="77777777" w:rsidR="00FB72B8" w:rsidRDefault="00FB72B8">
      <w:pPr>
        <w:pStyle w:val="Plattetekst"/>
        <w:spacing w:before="32"/>
        <w:ind w:left="0"/>
      </w:pPr>
    </w:p>
    <w:p w14:paraId="2BC4AE2E" w14:textId="62A80A90" w:rsidR="00FB72B8" w:rsidRPr="00BD6D7D" w:rsidRDefault="003B01C3">
      <w:pPr>
        <w:spacing w:line="242" w:lineRule="auto"/>
        <w:ind w:left="100"/>
        <w:rPr>
          <w:i/>
          <w:sz w:val="16"/>
          <w:szCs w:val="16"/>
        </w:rPr>
      </w:pPr>
      <w:r w:rsidRPr="00BD6D7D">
        <w:rPr>
          <w:i/>
          <w:sz w:val="16"/>
          <w:szCs w:val="16"/>
        </w:rPr>
        <w:t>*</w:t>
      </w:r>
      <w:r w:rsidRPr="00BD6D7D">
        <w:rPr>
          <w:i/>
          <w:spacing w:val="-5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Het</w:t>
      </w:r>
      <w:r w:rsidRPr="00BD6D7D">
        <w:rPr>
          <w:i/>
          <w:spacing w:val="-5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meetpunt</w:t>
      </w:r>
      <w:r w:rsidRPr="00BD6D7D">
        <w:rPr>
          <w:i/>
          <w:spacing w:val="-4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voor</w:t>
      </w:r>
      <w:r w:rsidRPr="00BD6D7D">
        <w:rPr>
          <w:i/>
          <w:spacing w:val="-5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de</w:t>
      </w:r>
      <w:r w:rsidRPr="00BD6D7D">
        <w:rPr>
          <w:i/>
          <w:spacing w:val="-7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houdbaarheid</w:t>
      </w:r>
      <w:r w:rsidRPr="00BD6D7D">
        <w:rPr>
          <w:i/>
          <w:spacing w:val="-4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van</w:t>
      </w:r>
      <w:r w:rsidRPr="00BD6D7D">
        <w:rPr>
          <w:i/>
          <w:spacing w:val="-5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de</w:t>
      </w:r>
      <w:r w:rsidRPr="00BD6D7D">
        <w:rPr>
          <w:i/>
          <w:spacing w:val="-5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documenten</w:t>
      </w:r>
      <w:r w:rsidRPr="00BD6D7D">
        <w:rPr>
          <w:i/>
          <w:spacing w:val="-4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die</w:t>
      </w:r>
      <w:r w:rsidRPr="00BD6D7D">
        <w:rPr>
          <w:i/>
          <w:spacing w:val="-7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niet</w:t>
      </w:r>
      <w:r w:rsidRPr="00BD6D7D">
        <w:rPr>
          <w:i/>
          <w:spacing w:val="-4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ouder</w:t>
      </w:r>
      <w:r w:rsidRPr="00BD6D7D">
        <w:rPr>
          <w:i/>
          <w:spacing w:val="-5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mogen</w:t>
      </w:r>
      <w:r w:rsidRPr="00BD6D7D">
        <w:rPr>
          <w:i/>
          <w:spacing w:val="-7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zijn</w:t>
      </w:r>
      <w:r w:rsidRPr="00BD6D7D">
        <w:rPr>
          <w:i/>
          <w:spacing w:val="-4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dan</w:t>
      </w:r>
      <w:r w:rsidRPr="00BD6D7D">
        <w:rPr>
          <w:i/>
          <w:spacing w:val="-4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6</w:t>
      </w:r>
      <w:r w:rsidRPr="00BD6D7D">
        <w:rPr>
          <w:i/>
          <w:spacing w:val="-5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of</w:t>
      </w:r>
      <w:r w:rsidRPr="00BD6D7D">
        <w:rPr>
          <w:i/>
          <w:spacing w:val="-8"/>
          <w:sz w:val="16"/>
          <w:szCs w:val="16"/>
        </w:rPr>
        <w:t xml:space="preserve"> </w:t>
      </w:r>
      <w:r w:rsidRPr="00BD6D7D">
        <w:rPr>
          <w:i/>
          <w:sz w:val="16"/>
          <w:szCs w:val="16"/>
        </w:rPr>
        <w:t>12 maanden, is het moment waarop ALLE stukken alsmede het geldbedrag bij de KNB binnen zijn.</w:t>
      </w:r>
    </w:p>
    <w:p w14:paraId="2BC4AE2F" w14:textId="77777777" w:rsidR="00FB72B8" w:rsidRDefault="00FB72B8">
      <w:pPr>
        <w:spacing w:line="242" w:lineRule="auto"/>
        <w:rPr>
          <w:sz w:val="18"/>
        </w:rPr>
        <w:sectPr w:rsidR="00FB72B8">
          <w:type w:val="continuous"/>
          <w:pgSz w:w="11940" w:h="16860"/>
          <w:pgMar w:top="820" w:right="580" w:bottom="280" w:left="1280" w:header="708" w:footer="708" w:gutter="0"/>
          <w:cols w:space="708"/>
        </w:sectPr>
      </w:pPr>
    </w:p>
    <w:p w14:paraId="2BC4AE30" w14:textId="77777777" w:rsidR="00FB72B8" w:rsidRPr="001E0EEE" w:rsidRDefault="003B01C3">
      <w:pPr>
        <w:spacing w:before="78"/>
        <w:ind w:left="100"/>
        <w:rPr>
          <w:b/>
          <w:sz w:val="18"/>
          <w:u w:val="single"/>
        </w:rPr>
      </w:pPr>
      <w:r w:rsidRPr="001E0EEE">
        <w:rPr>
          <w:b/>
          <w:spacing w:val="-2"/>
          <w:sz w:val="18"/>
          <w:u w:val="single"/>
        </w:rPr>
        <w:lastRenderedPageBreak/>
        <w:t>Indienen</w:t>
      </w:r>
    </w:p>
    <w:p w14:paraId="2BC4AE31" w14:textId="77777777" w:rsidR="00FB72B8" w:rsidRDefault="003B01C3">
      <w:pPr>
        <w:pStyle w:val="Lijstalinea"/>
        <w:numPr>
          <w:ilvl w:val="0"/>
          <w:numId w:val="1"/>
        </w:numPr>
        <w:tabs>
          <w:tab w:val="left" w:pos="470"/>
        </w:tabs>
        <w:spacing w:before="74" w:line="283" w:lineRule="auto"/>
        <w:ind w:right="1195"/>
        <w:rPr>
          <w:sz w:val="18"/>
        </w:rPr>
      </w:pPr>
      <w:r>
        <w:rPr>
          <w:sz w:val="18"/>
        </w:rPr>
        <w:t>De benodigde stukken moeten digitaal worden ingediend bij de KNB. Dit gaat via het beveiligde</w:t>
      </w:r>
      <w:r>
        <w:rPr>
          <w:spacing w:val="-10"/>
          <w:sz w:val="18"/>
        </w:rPr>
        <w:t xml:space="preserve"> </w:t>
      </w:r>
      <w:r>
        <w:rPr>
          <w:sz w:val="18"/>
        </w:rPr>
        <w:t>platform</w:t>
      </w:r>
      <w:r>
        <w:rPr>
          <w:spacing w:val="-10"/>
          <w:sz w:val="18"/>
        </w:rPr>
        <w:t xml:space="preserve"> </w:t>
      </w:r>
      <w:r>
        <w:rPr>
          <w:sz w:val="18"/>
        </w:rPr>
        <w:t>SecuDoc.</w:t>
      </w:r>
      <w:r>
        <w:rPr>
          <w:spacing w:val="-14"/>
          <w:sz w:val="18"/>
        </w:rPr>
        <w:t xml:space="preserve"> </w:t>
      </w:r>
      <w:r>
        <w:rPr>
          <w:sz w:val="18"/>
        </w:rPr>
        <w:t>U</w:t>
      </w:r>
      <w:r>
        <w:rPr>
          <w:spacing w:val="-11"/>
          <w:sz w:val="18"/>
        </w:rPr>
        <w:t xml:space="preserve"> </w:t>
      </w:r>
      <w:r>
        <w:rPr>
          <w:sz w:val="18"/>
        </w:rPr>
        <w:t>krijgt</w:t>
      </w:r>
      <w:r>
        <w:rPr>
          <w:spacing w:val="-5"/>
          <w:sz w:val="18"/>
        </w:rPr>
        <w:t xml:space="preserve"> </w:t>
      </w:r>
      <w:r>
        <w:rPr>
          <w:sz w:val="18"/>
        </w:rPr>
        <w:t>een</w:t>
      </w:r>
      <w:r>
        <w:rPr>
          <w:spacing w:val="-5"/>
          <w:sz w:val="18"/>
        </w:rPr>
        <w:t xml:space="preserve"> </w:t>
      </w:r>
      <w:r>
        <w:rPr>
          <w:sz w:val="18"/>
        </w:rPr>
        <w:t>beveiligde</w:t>
      </w:r>
      <w:r>
        <w:rPr>
          <w:spacing w:val="-10"/>
          <w:sz w:val="18"/>
        </w:rPr>
        <w:t xml:space="preserve"> </w:t>
      </w:r>
      <w:r>
        <w:rPr>
          <w:sz w:val="18"/>
        </w:rPr>
        <w:t>link</w:t>
      </w:r>
      <w:r>
        <w:rPr>
          <w:spacing w:val="-11"/>
          <w:sz w:val="18"/>
        </w:rPr>
        <w:t xml:space="preserve"> </w:t>
      </w:r>
      <w:r>
        <w:rPr>
          <w:sz w:val="18"/>
        </w:rPr>
        <w:t>toegestuurd</w:t>
      </w:r>
      <w:r>
        <w:rPr>
          <w:spacing w:val="-5"/>
          <w:sz w:val="18"/>
        </w:rPr>
        <w:t xml:space="preserve"> </w:t>
      </w:r>
      <w:r>
        <w:rPr>
          <w:sz w:val="18"/>
        </w:rPr>
        <w:t>waarmee</w:t>
      </w:r>
      <w:r>
        <w:rPr>
          <w:spacing w:val="-10"/>
          <w:sz w:val="18"/>
        </w:rPr>
        <w:t xml:space="preserve"> </w:t>
      </w:r>
      <w:r>
        <w:rPr>
          <w:sz w:val="18"/>
        </w:rPr>
        <w:t>u</w:t>
      </w:r>
      <w:r>
        <w:rPr>
          <w:spacing w:val="-5"/>
          <w:sz w:val="18"/>
        </w:rPr>
        <w:t xml:space="preserve"> </w:t>
      </w:r>
      <w:r>
        <w:rPr>
          <w:sz w:val="18"/>
        </w:rPr>
        <w:t>toegang</w:t>
      </w:r>
      <w:r>
        <w:rPr>
          <w:spacing w:val="-8"/>
          <w:sz w:val="18"/>
        </w:rPr>
        <w:t xml:space="preserve"> </w:t>
      </w:r>
      <w:r>
        <w:rPr>
          <w:sz w:val="18"/>
        </w:rPr>
        <w:t>tot het platform krijgt om uw bestanden te uploaden. Als extra beveiliging wordt er gebruik gemaakt van 2-factor authenticatie. Daarvoor is uw mobiele nummer nodig.</w:t>
      </w:r>
    </w:p>
    <w:p w14:paraId="2BC4AE32" w14:textId="77777777" w:rsidR="00FB72B8" w:rsidRDefault="003B01C3">
      <w:pPr>
        <w:pStyle w:val="Lijstalinea"/>
        <w:numPr>
          <w:ilvl w:val="0"/>
          <w:numId w:val="1"/>
        </w:numPr>
        <w:tabs>
          <w:tab w:val="left" w:pos="470"/>
        </w:tabs>
        <w:spacing w:line="283" w:lineRule="auto"/>
        <w:ind w:right="2069" w:hanging="360"/>
        <w:rPr>
          <w:b/>
          <w:sz w:val="18"/>
        </w:rPr>
      </w:pPr>
      <w:r>
        <w:rPr>
          <w:sz w:val="18"/>
        </w:rPr>
        <w:t>Om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link</w:t>
      </w:r>
      <w:r>
        <w:rPr>
          <w:spacing w:val="-4"/>
          <w:sz w:val="18"/>
        </w:rPr>
        <w:t xml:space="preserve"> </w:t>
      </w:r>
      <w:r>
        <w:rPr>
          <w:sz w:val="18"/>
        </w:rPr>
        <w:t>te</w:t>
      </w:r>
      <w:r>
        <w:rPr>
          <w:spacing w:val="-3"/>
          <w:sz w:val="18"/>
        </w:rPr>
        <w:t xml:space="preserve"> </w:t>
      </w:r>
      <w:r>
        <w:rPr>
          <w:sz w:val="18"/>
        </w:rPr>
        <w:t>ontvangen,</w:t>
      </w:r>
      <w:r>
        <w:rPr>
          <w:spacing w:val="-4"/>
          <w:sz w:val="18"/>
        </w:rPr>
        <w:t xml:space="preserve"> </w:t>
      </w:r>
      <w:r>
        <w:rPr>
          <w:sz w:val="18"/>
        </w:rPr>
        <w:t>stuurt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e-mail</w:t>
      </w:r>
      <w:r>
        <w:rPr>
          <w:spacing w:val="-2"/>
          <w:sz w:val="18"/>
        </w:rPr>
        <w:t xml:space="preserve"> </w:t>
      </w:r>
      <w:r>
        <w:rPr>
          <w:sz w:val="18"/>
        </w:rPr>
        <w:t>aan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KNB:</w:t>
      </w:r>
      <w:r>
        <w:rPr>
          <w:spacing w:val="-4"/>
          <w:sz w:val="18"/>
        </w:rPr>
        <w:t xml:space="preserve"> </w:t>
      </w:r>
      <w:hyperlink r:id="rId19">
        <w:r>
          <w:rPr>
            <w:color w:val="6D2D9F"/>
            <w:sz w:val="18"/>
            <w:u w:val="single" w:color="6D2D9F"/>
          </w:rPr>
          <w:t>secretariaatctn@knb.nl</w:t>
        </w:r>
      </w:hyperlink>
      <w:r>
        <w:rPr>
          <w:sz w:val="18"/>
        </w:rPr>
        <w:t xml:space="preserve">. </w:t>
      </w:r>
      <w:r>
        <w:rPr>
          <w:b/>
          <w:sz w:val="18"/>
        </w:rPr>
        <w:t>Hierin vermeldt 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het e-mailadres waarop u de link wilt ontvangen en uw mobiele nummer.</w:t>
      </w:r>
    </w:p>
    <w:p w14:paraId="2BC4AE33" w14:textId="14BBD863" w:rsidR="00FB72B8" w:rsidRDefault="003B01C3">
      <w:pPr>
        <w:pStyle w:val="Lijstalinea"/>
        <w:numPr>
          <w:ilvl w:val="0"/>
          <w:numId w:val="1"/>
        </w:numPr>
        <w:tabs>
          <w:tab w:val="left" w:pos="470"/>
        </w:tabs>
        <w:spacing w:line="280" w:lineRule="auto"/>
        <w:ind w:right="1547" w:hanging="360"/>
        <w:rPr>
          <w:i/>
          <w:sz w:val="18"/>
        </w:rPr>
      </w:pPr>
      <w:r>
        <w:rPr>
          <w:sz w:val="18"/>
        </w:rPr>
        <w:t xml:space="preserve">De link ontvangt u per e-mail van SecuDoc. </w:t>
      </w:r>
      <w:r w:rsidR="00EC45BC">
        <w:rPr>
          <w:i/>
          <w:sz w:val="18"/>
        </w:rPr>
        <w:t>Deze</w:t>
      </w:r>
      <w:r w:rsidR="00EC45BC">
        <w:rPr>
          <w:i/>
          <w:spacing w:val="-5"/>
          <w:sz w:val="18"/>
        </w:rPr>
        <w:t xml:space="preserve"> </w:t>
      </w:r>
      <w:r w:rsidR="00EC45BC">
        <w:rPr>
          <w:i/>
          <w:sz w:val="18"/>
        </w:rPr>
        <w:t>wordt</w:t>
      </w:r>
      <w:r w:rsidR="00EC45BC">
        <w:rPr>
          <w:i/>
          <w:spacing w:val="-4"/>
          <w:sz w:val="18"/>
        </w:rPr>
        <w:t xml:space="preserve"> </w:t>
      </w:r>
      <w:r w:rsidR="00EC45BC">
        <w:rPr>
          <w:i/>
          <w:sz w:val="18"/>
        </w:rPr>
        <w:t>zo</w:t>
      </w:r>
      <w:r w:rsidR="00EC45BC">
        <w:rPr>
          <w:i/>
          <w:spacing w:val="-5"/>
          <w:sz w:val="18"/>
        </w:rPr>
        <w:t xml:space="preserve"> </w:t>
      </w:r>
      <w:r w:rsidR="00EC45BC">
        <w:rPr>
          <w:i/>
          <w:sz w:val="18"/>
        </w:rPr>
        <w:t>spoedig</w:t>
      </w:r>
      <w:r w:rsidR="00EC45BC">
        <w:rPr>
          <w:i/>
          <w:spacing w:val="-4"/>
          <w:sz w:val="18"/>
        </w:rPr>
        <w:t xml:space="preserve"> </w:t>
      </w:r>
      <w:r w:rsidR="00EC45BC">
        <w:rPr>
          <w:i/>
          <w:sz w:val="18"/>
        </w:rPr>
        <w:t>mogelijk</w:t>
      </w:r>
      <w:r w:rsidR="00EC45BC">
        <w:rPr>
          <w:i/>
          <w:spacing w:val="-5"/>
          <w:sz w:val="18"/>
        </w:rPr>
        <w:t xml:space="preserve"> </w:t>
      </w:r>
      <w:r w:rsidR="00EC45BC">
        <w:rPr>
          <w:i/>
          <w:sz w:val="18"/>
        </w:rPr>
        <w:t>aan</w:t>
      </w:r>
      <w:r w:rsidR="00EC45BC">
        <w:rPr>
          <w:i/>
          <w:spacing w:val="-8"/>
          <w:sz w:val="18"/>
        </w:rPr>
        <w:t xml:space="preserve"> </w:t>
      </w:r>
      <w:r w:rsidR="00EC45BC">
        <w:rPr>
          <w:i/>
          <w:sz w:val="18"/>
        </w:rPr>
        <w:t>u</w:t>
      </w:r>
      <w:r w:rsidR="00EC45BC">
        <w:rPr>
          <w:i/>
          <w:spacing w:val="-4"/>
          <w:sz w:val="18"/>
        </w:rPr>
        <w:t xml:space="preserve"> </w:t>
      </w:r>
      <w:r w:rsidR="00EC45BC">
        <w:rPr>
          <w:i/>
          <w:sz w:val="18"/>
        </w:rPr>
        <w:t>gestuurd, maar houdt</w:t>
      </w:r>
      <w:r w:rsidR="007E0553">
        <w:rPr>
          <w:i/>
          <w:sz w:val="18"/>
        </w:rPr>
        <w:t xml:space="preserve"> </w:t>
      </w:r>
      <w:r w:rsidR="00EC45BC">
        <w:rPr>
          <w:i/>
          <w:sz w:val="18"/>
        </w:rPr>
        <w:t>rekening met circa twee werkdagen tussen aanvraag en ontvangst.</w:t>
      </w:r>
    </w:p>
    <w:p w14:paraId="2BC4AE35" w14:textId="40D4DD55" w:rsidR="00FB72B8" w:rsidRPr="00E51288" w:rsidRDefault="00E51288" w:rsidP="00E51288">
      <w:pPr>
        <w:pStyle w:val="Lijstalinea"/>
        <w:numPr>
          <w:ilvl w:val="0"/>
          <w:numId w:val="1"/>
        </w:numPr>
        <w:tabs>
          <w:tab w:val="left" w:pos="470"/>
        </w:tabs>
        <w:spacing w:before="4" w:line="276" w:lineRule="auto"/>
        <w:ind w:right="1083"/>
        <w:rPr>
          <w:sz w:val="18"/>
        </w:rPr>
      </w:pPr>
      <w:r w:rsidRPr="00C95D28">
        <w:rPr>
          <w:sz w:val="18"/>
        </w:rPr>
        <w:t xml:space="preserve">Alle bijlagen genoemd in bovenstaande tabel graag als </w:t>
      </w:r>
      <w:r w:rsidRPr="00C95D28">
        <w:rPr>
          <w:sz w:val="18"/>
          <w:u w:val="single"/>
        </w:rPr>
        <w:t>aparte</w:t>
      </w:r>
      <w:r w:rsidRPr="00C95D28">
        <w:rPr>
          <w:sz w:val="18"/>
        </w:rPr>
        <w:t xml:space="preserve"> documenten </w:t>
      </w:r>
      <w:r w:rsidRPr="00C95D28">
        <w:rPr>
          <w:sz w:val="18"/>
          <w:u w:val="single"/>
        </w:rPr>
        <w:t>conform bovenstaande nummering</w:t>
      </w:r>
      <w:r w:rsidRPr="00C95D28">
        <w:rPr>
          <w:sz w:val="18"/>
        </w:rPr>
        <w:t>, met een</w:t>
      </w:r>
      <w:r w:rsidRPr="00C95D28">
        <w:rPr>
          <w:spacing w:val="-5"/>
          <w:sz w:val="18"/>
        </w:rPr>
        <w:t xml:space="preserve"> </w:t>
      </w:r>
      <w:r w:rsidRPr="00C95D28">
        <w:rPr>
          <w:sz w:val="18"/>
        </w:rPr>
        <w:t>korte, duidelijke bestandsnaam en als PDF</w:t>
      </w:r>
      <w:r w:rsidR="003B01C3">
        <w:rPr>
          <w:sz w:val="18"/>
        </w:rPr>
        <w:t xml:space="preserve"> (bijvoorbeeld. 1. CV, </w:t>
      </w:r>
      <w:r w:rsidR="00D07D50">
        <w:rPr>
          <w:sz w:val="18"/>
        </w:rPr>
        <w:t>5</w:t>
      </w:r>
      <w:r w:rsidR="003B01C3">
        <w:rPr>
          <w:sz w:val="18"/>
        </w:rPr>
        <w:t xml:space="preserve">. </w:t>
      </w:r>
      <w:r w:rsidR="00A473BF">
        <w:rPr>
          <w:sz w:val="18"/>
        </w:rPr>
        <w:t>Kopie a</w:t>
      </w:r>
      <w:r w:rsidR="003B01C3">
        <w:rPr>
          <w:sz w:val="18"/>
        </w:rPr>
        <w:t>rbeidsovereenkomst, 1</w:t>
      </w:r>
      <w:r w:rsidR="006E6015">
        <w:rPr>
          <w:sz w:val="18"/>
        </w:rPr>
        <w:t>1</w:t>
      </w:r>
      <w:r w:rsidR="003B01C3">
        <w:rPr>
          <w:sz w:val="18"/>
        </w:rPr>
        <w:t>. VOG).</w:t>
      </w:r>
    </w:p>
    <w:p w14:paraId="7540B010" w14:textId="77777777" w:rsidR="001E0EEE" w:rsidRDefault="001E0EEE" w:rsidP="001E0EEE">
      <w:pPr>
        <w:pStyle w:val="Lijstalinea"/>
        <w:numPr>
          <w:ilvl w:val="0"/>
          <w:numId w:val="1"/>
        </w:numPr>
        <w:tabs>
          <w:tab w:val="left" w:pos="470"/>
        </w:tabs>
        <w:spacing w:line="283" w:lineRule="auto"/>
        <w:ind w:right="1152" w:hanging="360"/>
        <w:rPr>
          <w:sz w:val="18"/>
        </w:rPr>
      </w:pPr>
      <w:r>
        <w:rPr>
          <w:sz w:val="18"/>
        </w:rPr>
        <w:t xml:space="preserve">Voor de behandeling van het aanwijzingsverzoek is een </w:t>
      </w:r>
      <w:r w:rsidRPr="00085E05">
        <w:rPr>
          <w:bCs/>
          <w:sz w:val="18"/>
        </w:rPr>
        <w:t>vergoeding</w:t>
      </w:r>
      <w:r>
        <w:rPr>
          <w:b/>
          <w:sz w:val="18"/>
        </w:rPr>
        <w:t xml:space="preserve"> </w:t>
      </w:r>
      <w:r>
        <w:rPr>
          <w:sz w:val="18"/>
        </w:rPr>
        <w:t xml:space="preserve">van </w:t>
      </w:r>
      <w:r w:rsidRPr="00085E05">
        <w:rPr>
          <w:b/>
          <w:bCs/>
          <w:sz w:val="18"/>
        </w:rPr>
        <w:t>1.600 euro</w:t>
      </w:r>
      <w:r>
        <w:rPr>
          <w:sz w:val="18"/>
        </w:rPr>
        <w:t xml:space="preserve"> verschuldigd, over te maken op rekeningnummer NL25 INGB 0000 1251 85 t.n.v. KNB Den Haag,</w:t>
      </w:r>
      <w:r>
        <w:rPr>
          <w:spacing w:val="-12"/>
          <w:sz w:val="18"/>
        </w:rPr>
        <w:t xml:space="preserve"> </w:t>
      </w:r>
      <w:r>
        <w:rPr>
          <w:sz w:val="18"/>
        </w:rPr>
        <w:t>onder</w:t>
      </w:r>
      <w:r>
        <w:rPr>
          <w:spacing w:val="-11"/>
          <w:sz w:val="18"/>
        </w:rPr>
        <w:t xml:space="preserve"> </w:t>
      </w:r>
      <w:r>
        <w:rPr>
          <w:sz w:val="18"/>
        </w:rPr>
        <w:t>vermelding</w:t>
      </w:r>
      <w:r>
        <w:rPr>
          <w:spacing w:val="-7"/>
          <w:sz w:val="18"/>
        </w:rPr>
        <w:t xml:space="preserve"> </w:t>
      </w:r>
      <w:r>
        <w:rPr>
          <w:sz w:val="18"/>
        </w:rPr>
        <w:t>van</w:t>
      </w:r>
      <w:r>
        <w:rPr>
          <w:spacing w:val="-6"/>
          <w:sz w:val="18"/>
        </w:rPr>
        <w:t xml:space="preserve"> </w:t>
      </w:r>
      <w:r>
        <w:rPr>
          <w:sz w:val="18"/>
        </w:rPr>
        <w:t>‘Verzoek</w:t>
      </w:r>
      <w:r>
        <w:rPr>
          <w:spacing w:val="-12"/>
          <w:sz w:val="18"/>
        </w:rPr>
        <w:t xml:space="preserve"> </w:t>
      </w:r>
      <w:r>
        <w:rPr>
          <w:sz w:val="18"/>
        </w:rPr>
        <w:t>aanwijzing</w:t>
      </w:r>
      <w:r>
        <w:rPr>
          <w:spacing w:val="-7"/>
          <w:sz w:val="18"/>
        </w:rPr>
        <w:t xml:space="preserve"> </w:t>
      </w:r>
      <w:r>
        <w:rPr>
          <w:sz w:val="18"/>
        </w:rPr>
        <w:t>toegevoegd</w:t>
      </w:r>
      <w:r>
        <w:rPr>
          <w:spacing w:val="-7"/>
          <w:sz w:val="18"/>
        </w:rPr>
        <w:t xml:space="preserve"> </w:t>
      </w:r>
      <w:r>
        <w:rPr>
          <w:sz w:val="18"/>
        </w:rPr>
        <w:t>notaris’</w:t>
      </w:r>
      <w:r>
        <w:rPr>
          <w:spacing w:val="-10"/>
          <w:sz w:val="18"/>
        </w:rPr>
        <w:t xml:space="preserve"> </w:t>
      </w:r>
      <w:r>
        <w:rPr>
          <w:sz w:val="18"/>
        </w:rPr>
        <w:t>met</w:t>
      </w:r>
      <w:r>
        <w:rPr>
          <w:spacing w:val="-8"/>
          <w:sz w:val="18"/>
        </w:rPr>
        <w:t xml:space="preserve"> </w:t>
      </w:r>
      <w:r>
        <w:rPr>
          <w:sz w:val="18"/>
        </w:rPr>
        <w:t>naam</w:t>
      </w:r>
      <w:r>
        <w:rPr>
          <w:spacing w:val="-12"/>
          <w:sz w:val="18"/>
        </w:rPr>
        <w:t xml:space="preserve"> </w:t>
      </w:r>
      <w:r>
        <w:rPr>
          <w:sz w:val="18"/>
        </w:rPr>
        <w:t>verzoeker</w:t>
      </w:r>
      <w:r>
        <w:rPr>
          <w:spacing w:val="-10"/>
          <w:sz w:val="18"/>
        </w:rPr>
        <w:t xml:space="preserve"> </w:t>
      </w:r>
      <w:r>
        <w:rPr>
          <w:sz w:val="18"/>
        </w:rPr>
        <w:t>en plaats van vestiging. De KNB stuurt hiervoor geen factuur.</w:t>
      </w:r>
    </w:p>
    <w:p w14:paraId="048ECC4F" w14:textId="2452143C" w:rsidR="001E0EEE" w:rsidRPr="001E0EEE" w:rsidRDefault="001E0EEE" w:rsidP="001E0EEE">
      <w:pPr>
        <w:pStyle w:val="Lijstalinea"/>
        <w:numPr>
          <w:ilvl w:val="0"/>
          <w:numId w:val="1"/>
        </w:numPr>
        <w:tabs>
          <w:tab w:val="left" w:pos="470"/>
        </w:tabs>
        <w:spacing w:line="283" w:lineRule="auto"/>
        <w:ind w:right="1032" w:hanging="360"/>
        <w:rPr>
          <w:sz w:val="18"/>
        </w:rPr>
      </w:pPr>
      <w:r>
        <w:rPr>
          <w:sz w:val="18"/>
        </w:rPr>
        <w:t xml:space="preserve">Zodra alle bovenstaande stukken én de betaling van de vergoeding door de KNB ontvangen </w:t>
      </w:r>
      <w:r>
        <w:rPr>
          <w:spacing w:val="-2"/>
          <w:sz w:val="18"/>
        </w:rPr>
        <w:t>zijn,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worden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deze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stukken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beoordeeld.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Vervolgens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wordt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op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basis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volgorde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binnenkomst </w:t>
      </w:r>
      <w:r>
        <w:rPr>
          <w:sz w:val="18"/>
        </w:rPr>
        <w:t xml:space="preserve">én beoordeling een </w:t>
      </w:r>
      <w:r w:rsidR="006E6015">
        <w:rPr>
          <w:sz w:val="18"/>
        </w:rPr>
        <w:t>planning</w:t>
      </w:r>
      <w:r>
        <w:rPr>
          <w:sz w:val="18"/>
        </w:rPr>
        <w:t xml:space="preserve"> gemaakt voor </w:t>
      </w:r>
      <w:r w:rsidR="0007150F">
        <w:rPr>
          <w:sz w:val="18"/>
        </w:rPr>
        <w:t>uw</w:t>
      </w:r>
      <w:r>
        <w:rPr>
          <w:sz w:val="18"/>
        </w:rPr>
        <w:t xml:space="preserve"> gesprek met de Commissie toegang notariaat. U ontvangt daarvoor een uitnodiging per e-mail van de Commissie toegang notariaat.</w:t>
      </w:r>
    </w:p>
    <w:p w14:paraId="214657A7" w14:textId="77777777" w:rsidR="001E0EEE" w:rsidRDefault="001E0EEE" w:rsidP="001E0EEE">
      <w:pPr>
        <w:tabs>
          <w:tab w:val="left" w:pos="470"/>
        </w:tabs>
        <w:spacing w:before="10" w:line="276" w:lineRule="auto"/>
        <w:ind w:right="1620"/>
        <w:rPr>
          <w:sz w:val="18"/>
        </w:rPr>
      </w:pPr>
    </w:p>
    <w:p w14:paraId="33C1F87D" w14:textId="2D21067F" w:rsidR="001E0EEE" w:rsidRPr="001E0EEE" w:rsidRDefault="001E0EEE" w:rsidP="001E0EEE">
      <w:pPr>
        <w:tabs>
          <w:tab w:val="left" w:pos="470"/>
        </w:tabs>
        <w:spacing w:before="10" w:line="276" w:lineRule="auto"/>
        <w:ind w:right="1620"/>
        <w:rPr>
          <w:b/>
          <w:bCs/>
          <w:sz w:val="18"/>
          <w:u w:val="single"/>
        </w:rPr>
      </w:pPr>
      <w:r w:rsidRPr="001E0EEE">
        <w:rPr>
          <w:b/>
          <w:bCs/>
          <w:sz w:val="18"/>
          <w:u w:val="single"/>
        </w:rPr>
        <w:t>Toelichting</w:t>
      </w:r>
    </w:p>
    <w:p w14:paraId="3F93C588" w14:textId="36822CED" w:rsidR="003B01C3" w:rsidRPr="003B01C3" w:rsidRDefault="003B01C3" w:rsidP="003B01C3">
      <w:pPr>
        <w:pStyle w:val="Lijstalinea"/>
        <w:numPr>
          <w:ilvl w:val="0"/>
          <w:numId w:val="5"/>
        </w:numPr>
        <w:tabs>
          <w:tab w:val="left" w:pos="471"/>
        </w:tabs>
        <w:spacing w:before="6" w:line="280" w:lineRule="auto"/>
        <w:ind w:right="794" w:hanging="361"/>
        <w:rPr>
          <w:sz w:val="18"/>
          <w:szCs w:val="18"/>
        </w:rPr>
      </w:pPr>
      <w:r w:rsidRPr="003B01C3">
        <w:rPr>
          <w:sz w:val="18"/>
        </w:rPr>
        <w:t xml:space="preserve">In het onder </w:t>
      </w:r>
      <w:r w:rsidR="006E6015">
        <w:rPr>
          <w:sz w:val="18"/>
        </w:rPr>
        <w:t>7</w:t>
      </w:r>
      <w:r w:rsidRPr="003B01C3">
        <w:rPr>
          <w:sz w:val="18"/>
        </w:rPr>
        <w:t>. bedoelde document</w:t>
      </w:r>
      <w:r w:rsidR="0047071B" w:rsidRPr="003B01C3">
        <w:rPr>
          <w:sz w:val="18"/>
        </w:rPr>
        <w:t xml:space="preserve"> </w:t>
      </w:r>
      <w:r w:rsidR="0047071B" w:rsidRPr="003B01C3">
        <w:rPr>
          <w:i/>
          <w:sz w:val="18"/>
          <w:szCs w:val="18"/>
        </w:rPr>
        <w:t>Wijze</w:t>
      </w:r>
      <w:r w:rsidR="0047071B" w:rsidRPr="003B01C3">
        <w:rPr>
          <w:i/>
          <w:spacing w:val="-6"/>
          <w:sz w:val="18"/>
          <w:szCs w:val="18"/>
        </w:rPr>
        <w:t xml:space="preserve"> </w:t>
      </w:r>
      <w:r w:rsidR="0047071B" w:rsidRPr="003B01C3">
        <w:rPr>
          <w:i/>
          <w:sz w:val="18"/>
          <w:szCs w:val="18"/>
        </w:rPr>
        <w:t>van</w:t>
      </w:r>
      <w:r w:rsidR="0047071B" w:rsidRPr="003B01C3">
        <w:rPr>
          <w:i/>
          <w:spacing w:val="-4"/>
          <w:sz w:val="18"/>
          <w:szCs w:val="18"/>
        </w:rPr>
        <w:t xml:space="preserve"> </w:t>
      </w:r>
      <w:r w:rsidR="0047071B" w:rsidRPr="003B01C3">
        <w:rPr>
          <w:i/>
          <w:sz w:val="18"/>
          <w:szCs w:val="18"/>
        </w:rPr>
        <w:t>toepassing</w:t>
      </w:r>
      <w:r w:rsidR="0047071B" w:rsidRPr="003B01C3">
        <w:rPr>
          <w:i/>
          <w:spacing w:val="-4"/>
          <w:sz w:val="18"/>
          <w:szCs w:val="18"/>
        </w:rPr>
        <w:t xml:space="preserve"> </w:t>
      </w:r>
      <w:r w:rsidR="0047071B" w:rsidRPr="003B01C3">
        <w:rPr>
          <w:i/>
          <w:sz w:val="18"/>
          <w:szCs w:val="18"/>
        </w:rPr>
        <w:t>van</w:t>
      </w:r>
      <w:r w:rsidR="0047071B" w:rsidRPr="003B01C3">
        <w:rPr>
          <w:i/>
          <w:spacing w:val="-5"/>
          <w:sz w:val="18"/>
          <w:szCs w:val="18"/>
        </w:rPr>
        <w:t xml:space="preserve"> </w:t>
      </w:r>
      <w:r w:rsidR="0047071B" w:rsidRPr="003B01C3">
        <w:rPr>
          <w:i/>
          <w:sz w:val="18"/>
          <w:szCs w:val="18"/>
        </w:rPr>
        <w:t>de</w:t>
      </w:r>
      <w:r w:rsidR="0047071B" w:rsidRPr="003B01C3">
        <w:rPr>
          <w:i/>
          <w:spacing w:val="-5"/>
          <w:sz w:val="18"/>
          <w:szCs w:val="18"/>
        </w:rPr>
        <w:t xml:space="preserve"> </w:t>
      </w:r>
      <w:r w:rsidR="0047071B" w:rsidRPr="003B01C3">
        <w:rPr>
          <w:i/>
          <w:sz w:val="18"/>
          <w:szCs w:val="18"/>
        </w:rPr>
        <w:t>Wwft</w:t>
      </w:r>
      <w:r w:rsidR="0047071B" w:rsidRPr="003B01C3">
        <w:rPr>
          <w:i/>
          <w:spacing w:val="-2"/>
          <w:sz w:val="18"/>
          <w:szCs w:val="18"/>
        </w:rPr>
        <w:t xml:space="preserve"> </w:t>
      </w:r>
      <w:r w:rsidR="0047071B" w:rsidRPr="003B01C3">
        <w:rPr>
          <w:i/>
          <w:sz w:val="18"/>
          <w:szCs w:val="18"/>
        </w:rPr>
        <w:t>door</w:t>
      </w:r>
      <w:r w:rsidR="0047071B" w:rsidRPr="003B01C3">
        <w:rPr>
          <w:i/>
          <w:spacing w:val="-5"/>
          <w:sz w:val="18"/>
          <w:szCs w:val="18"/>
        </w:rPr>
        <w:t xml:space="preserve"> </w:t>
      </w:r>
      <w:r w:rsidR="0047071B" w:rsidRPr="003B01C3">
        <w:rPr>
          <w:i/>
          <w:sz w:val="18"/>
          <w:szCs w:val="18"/>
        </w:rPr>
        <w:t>het</w:t>
      </w:r>
      <w:r w:rsidR="0047071B" w:rsidRPr="003B01C3">
        <w:rPr>
          <w:i/>
          <w:spacing w:val="-7"/>
          <w:sz w:val="18"/>
          <w:szCs w:val="18"/>
        </w:rPr>
        <w:t xml:space="preserve"> </w:t>
      </w:r>
      <w:r w:rsidR="0047071B" w:rsidRPr="003B01C3">
        <w:rPr>
          <w:i/>
          <w:sz w:val="18"/>
          <w:szCs w:val="18"/>
        </w:rPr>
        <w:t>kantoor</w:t>
      </w:r>
      <w:r w:rsidR="0047071B" w:rsidRPr="003B01C3">
        <w:rPr>
          <w:i/>
          <w:spacing w:val="-5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beschrijft</w:t>
      </w:r>
      <w:r w:rsidR="0047071B" w:rsidRPr="003B01C3">
        <w:rPr>
          <w:spacing w:val="-4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 xml:space="preserve">u op welke wijze door uw kantoor wordt voldaan aan de </w:t>
      </w:r>
      <w:r w:rsidR="0047071B" w:rsidRPr="003B01C3">
        <w:rPr>
          <w:sz w:val="18"/>
          <w:szCs w:val="18"/>
          <w:u w:val="single"/>
        </w:rPr>
        <w:t>artikelen 2b en 2c Wwft</w:t>
      </w:r>
      <w:r w:rsidR="0047071B" w:rsidRPr="003B01C3">
        <w:rPr>
          <w:sz w:val="18"/>
          <w:szCs w:val="18"/>
        </w:rPr>
        <w:t>. Op grond van deze artikelen moet een kantoor maatregelen nemen (risicomanagement) en beschikken over gedragslijnen en procedures (risicobeleid) om risico’s</w:t>
      </w:r>
      <w:r w:rsidR="0047071B" w:rsidRPr="003B01C3">
        <w:rPr>
          <w:spacing w:val="-7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op</w:t>
      </w:r>
      <w:r w:rsidR="0047071B" w:rsidRPr="003B01C3">
        <w:rPr>
          <w:spacing w:val="-5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witwassen</w:t>
      </w:r>
      <w:r w:rsidR="0047071B" w:rsidRPr="003B01C3">
        <w:rPr>
          <w:spacing w:val="-3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en</w:t>
      </w:r>
      <w:r w:rsidR="0047071B" w:rsidRPr="003B01C3">
        <w:rPr>
          <w:spacing w:val="-4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financieren</w:t>
      </w:r>
      <w:r w:rsidR="0047071B" w:rsidRPr="003B01C3">
        <w:rPr>
          <w:spacing w:val="-3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van</w:t>
      </w:r>
      <w:r w:rsidR="0047071B" w:rsidRPr="003B01C3">
        <w:rPr>
          <w:spacing w:val="-5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terrorisme</w:t>
      </w:r>
      <w:r w:rsidR="0047071B" w:rsidRPr="003B01C3">
        <w:rPr>
          <w:spacing w:val="-4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te</w:t>
      </w:r>
      <w:r w:rsidR="0047071B" w:rsidRPr="003B01C3">
        <w:rPr>
          <w:spacing w:val="-5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beoordelen,</w:t>
      </w:r>
      <w:r w:rsidR="0047071B" w:rsidRPr="003B01C3">
        <w:rPr>
          <w:spacing w:val="-8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te</w:t>
      </w:r>
      <w:r w:rsidR="0047071B" w:rsidRPr="003B01C3">
        <w:rPr>
          <w:spacing w:val="-5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beperken</w:t>
      </w:r>
      <w:r w:rsidR="0047071B" w:rsidRPr="003B01C3">
        <w:rPr>
          <w:spacing w:val="-3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en effectief</w:t>
      </w:r>
      <w:r w:rsidR="0047071B" w:rsidRPr="003B01C3">
        <w:rPr>
          <w:spacing w:val="-2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te</w:t>
      </w:r>
      <w:r w:rsidR="0047071B" w:rsidRPr="003B01C3">
        <w:rPr>
          <w:spacing w:val="-1"/>
          <w:sz w:val="18"/>
          <w:szCs w:val="18"/>
        </w:rPr>
        <w:t xml:space="preserve"> </w:t>
      </w:r>
      <w:r w:rsidR="0047071B" w:rsidRPr="003B01C3">
        <w:rPr>
          <w:sz w:val="18"/>
          <w:szCs w:val="18"/>
        </w:rPr>
        <w:t>beheersen.</w:t>
      </w:r>
      <w:r w:rsidR="0047071B" w:rsidRPr="003B01C3">
        <w:rPr>
          <w:spacing w:val="-2"/>
          <w:sz w:val="18"/>
          <w:szCs w:val="18"/>
        </w:rPr>
        <w:t xml:space="preserve"> </w:t>
      </w:r>
      <w:r w:rsidRPr="003B01C3">
        <w:rPr>
          <w:spacing w:val="-2"/>
          <w:sz w:val="18"/>
          <w:szCs w:val="18"/>
        </w:rPr>
        <w:t xml:space="preserve">Ook bevat uw beschrijving een </w:t>
      </w:r>
      <w:r w:rsidRPr="003B01C3">
        <w:rPr>
          <w:sz w:val="18"/>
          <w:szCs w:val="18"/>
        </w:rPr>
        <w:t xml:space="preserve">“zelfscan van het kantoor” (risicoanalyse) als bedoeld in </w:t>
      </w:r>
      <w:r w:rsidRPr="003B01C3">
        <w:rPr>
          <w:sz w:val="18"/>
          <w:szCs w:val="18"/>
          <w:u w:val="single"/>
        </w:rPr>
        <w:t>artikel 2b</w:t>
      </w:r>
      <w:r w:rsidRPr="003B01C3">
        <w:rPr>
          <w:spacing w:val="-1"/>
          <w:sz w:val="18"/>
          <w:szCs w:val="18"/>
          <w:u w:val="single"/>
        </w:rPr>
        <w:t xml:space="preserve"> </w:t>
      </w:r>
      <w:r w:rsidRPr="003B01C3">
        <w:rPr>
          <w:sz w:val="18"/>
          <w:szCs w:val="18"/>
          <w:u w:val="single"/>
        </w:rPr>
        <w:t>lid</w:t>
      </w:r>
      <w:r w:rsidRPr="003B01C3">
        <w:rPr>
          <w:spacing w:val="-1"/>
          <w:sz w:val="18"/>
          <w:szCs w:val="18"/>
          <w:u w:val="single"/>
        </w:rPr>
        <w:t xml:space="preserve"> </w:t>
      </w:r>
      <w:r w:rsidRPr="003B01C3">
        <w:rPr>
          <w:sz w:val="18"/>
          <w:szCs w:val="18"/>
          <w:u w:val="single"/>
        </w:rPr>
        <w:t>3 Wwft</w:t>
      </w:r>
      <w:r w:rsidRPr="003B01C3">
        <w:rPr>
          <w:sz w:val="18"/>
          <w:szCs w:val="18"/>
        </w:rPr>
        <w:t xml:space="preserve">: </w:t>
      </w:r>
    </w:p>
    <w:p w14:paraId="230DBB77" w14:textId="77777777" w:rsidR="003B01C3" w:rsidRDefault="003B01C3" w:rsidP="003B01C3">
      <w:pPr>
        <w:pStyle w:val="Lijstalinea"/>
        <w:numPr>
          <w:ilvl w:val="0"/>
          <w:numId w:val="6"/>
        </w:numPr>
        <w:tabs>
          <w:tab w:val="left" w:pos="471"/>
        </w:tabs>
        <w:spacing w:before="6" w:line="280" w:lineRule="auto"/>
        <w:ind w:right="794"/>
        <w:rPr>
          <w:sz w:val="18"/>
          <w:szCs w:val="18"/>
        </w:rPr>
      </w:pPr>
      <w:r>
        <w:rPr>
          <w:sz w:val="18"/>
          <w:szCs w:val="18"/>
        </w:rPr>
        <w:t>W</w:t>
      </w:r>
      <w:r w:rsidRPr="00EA5060">
        <w:rPr>
          <w:sz w:val="18"/>
          <w:szCs w:val="18"/>
        </w:rPr>
        <w:t xml:space="preserve">at voor soort cliënten </w:t>
      </w:r>
      <w:r>
        <w:rPr>
          <w:sz w:val="18"/>
          <w:szCs w:val="18"/>
        </w:rPr>
        <w:t xml:space="preserve">bedient </w:t>
      </w:r>
      <w:r w:rsidRPr="00EA5060">
        <w:rPr>
          <w:sz w:val="18"/>
          <w:szCs w:val="18"/>
        </w:rPr>
        <w:t>uw kantoor</w:t>
      </w:r>
      <w:r>
        <w:rPr>
          <w:sz w:val="18"/>
          <w:szCs w:val="18"/>
        </w:rPr>
        <w:t>?</w:t>
      </w:r>
    </w:p>
    <w:p w14:paraId="60DD7B87" w14:textId="77777777" w:rsidR="003B01C3" w:rsidRDefault="003B01C3" w:rsidP="003B01C3">
      <w:pPr>
        <w:pStyle w:val="Lijstalinea"/>
        <w:numPr>
          <w:ilvl w:val="0"/>
          <w:numId w:val="6"/>
        </w:numPr>
        <w:tabs>
          <w:tab w:val="left" w:pos="471"/>
        </w:tabs>
        <w:spacing w:before="6" w:line="280" w:lineRule="auto"/>
        <w:ind w:right="794"/>
        <w:rPr>
          <w:sz w:val="18"/>
          <w:szCs w:val="18"/>
        </w:rPr>
      </w:pPr>
      <w:r>
        <w:rPr>
          <w:sz w:val="18"/>
          <w:szCs w:val="18"/>
        </w:rPr>
        <w:t>I</w:t>
      </w:r>
      <w:r w:rsidRPr="00EA5060">
        <w:rPr>
          <w:sz w:val="18"/>
          <w:szCs w:val="18"/>
        </w:rPr>
        <w:t xml:space="preserve">n welke risicocategorieën (hoog – midden – laag) </w:t>
      </w:r>
      <w:r>
        <w:rPr>
          <w:sz w:val="18"/>
          <w:szCs w:val="18"/>
        </w:rPr>
        <w:t xml:space="preserve">zijn </w:t>
      </w:r>
      <w:r w:rsidRPr="00EA5060">
        <w:rPr>
          <w:sz w:val="18"/>
          <w:szCs w:val="18"/>
        </w:rPr>
        <w:t>deze cliënten in te delen</w:t>
      </w:r>
      <w:r>
        <w:rPr>
          <w:sz w:val="18"/>
          <w:szCs w:val="18"/>
        </w:rPr>
        <w:t>?</w:t>
      </w:r>
      <w:r w:rsidRPr="00EA5060">
        <w:rPr>
          <w:sz w:val="18"/>
          <w:szCs w:val="18"/>
        </w:rPr>
        <w:t xml:space="preserve"> </w:t>
      </w:r>
    </w:p>
    <w:p w14:paraId="2BD8C5D5" w14:textId="77777777" w:rsidR="003B01C3" w:rsidRDefault="003B01C3" w:rsidP="003B01C3">
      <w:pPr>
        <w:pStyle w:val="Lijstalinea"/>
        <w:numPr>
          <w:ilvl w:val="0"/>
          <w:numId w:val="6"/>
        </w:numPr>
        <w:tabs>
          <w:tab w:val="left" w:pos="471"/>
        </w:tabs>
        <w:spacing w:before="6" w:line="280" w:lineRule="auto"/>
        <w:ind w:right="794"/>
        <w:rPr>
          <w:sz w:val="18"/>
          <w:szCs w:val="18"/>
        </w:rPr>
      </w:pPr>
      <w:r>
        <w:rPr>
          <w:sz w:val="18"/>
          <w:szCs w:val="18"/>
        </w:rPr>
        <w:t xml:space="preserve">Kunt u </w:t>
      </w:r>
      <w:r w:rsidRPr="00856C38">
        <w:rPr>
          <w:sz w:val="18"/>
          <w:szCs w:val="18"/>
        </w:rPr>
        <w:t xml:space="preserve">een inschatting maken van relevante </w:t>
      </w:r>
      <w:r>
        <w:rPr>
          <w:sz w:val="18"/>
          <w:szCs w:val="18"/>
        </w:rPr>
        <w:t>Wwft-</w:t>
      </w:r>
      <w:r w:rsidRPr="00856C38">
        <w:rPr>
          <w:sz w:val="18"/>
          <w:szCs w:val="18"/>
        </w:rPr>
        <w:t>risico</w:t>
      </w:r>
      <w:r>
        <w:rPr>
          <w:sz w:val="18"/>
          <w:szCs w:val="18"/>
        </w:rPr>
        <w:t>’</w:t>
      </w:r>
      <w:r w:rsidRPr="00856C38">
        <w:rPr>
          <w:sz w:val="18"/>
          <w:szCs w:val="18"/>
        </w:rPr>
        <w:t>s</w:t>
      </w:r>
      <w:r>
        <w:rPr>
          <w:sz w:val="18"/>
          <w:szCs w:val="18"/>
        </w:rPr>
        <w:t xml:space="preserve"> die uw kantoor aangaan?</w:t>
      </w:r>
    </w:p>
    <w:p w14:paraId="362A4369" w14:textId="77777777" w:rsidR="003B01C3" w:rsidRPr="00EA5060" w:rsidRDefault="003B01C3" w:rsidP="003B01C3">
      <w:pPr>
        <w:pStyle w:val="Lijstalinea"/>
        <w:numPr>
          <w:ilvl w:val="0"/>
          <w:numId w:val="6"/>
        </w:numPr>
        <w:tabs>
          <w:tab w:val="left" w:pos="471"/>
        </w:tabs>
        <w:spacing w:before="6" w:line="280" w:lineRule="auto"/>
        <w:ind w:right="794"/>
        <w:rPr>
          <w:sz w:val="18"/>
          <w:szCs w:val="18"/>
        </w:rPr>
      </w:pPr>
      <w:r>
        <w:rPr>
          <w:sz w:val="18"/>
          <w:szCs w:val="18"/>
        </w:rPr>
        <w:t xml:space="preserve">Op welke wijze legt </w:t>
      </w:r>
      <w:r w:rsidRPr="00EA5060">
        <w:rPr>
          <w:sz w:val="18"/>
          <w:szCs w:val="18"/>
        </w:rPr>
        <w:t xml:space="preserve">uw kantoor deze resultaten </w:t>
      </w:r>
      <w:r>
        <w:rPr>
          <w:sz w:val="18"/>
          <w:szCs w:val="18"/>
        </w:rPr>
        <w:t xml:space="preserve">vast en houdt deze </w:t>
      </w:r>
      <w:r w:rsidRPr="00EA5060">
        <w:rPr>
          <w:sz w:val="18"/>
          <w:szCs w:val="18"/>
        </w:rPr>
        <w:t>actueel?</w:t>
      </w:r>
    </w:p>
    <w:p w14:paraId="2C51220B" w14:textId="24BB88FF" w:rsidR="003B01C3" w:rsidRPr="003B01C3" w:rsidRDefault="003B01C3" w:rsidP="003B01C3">
      <w:pPr>
        <w:pStyle w:val="Plattetekst"/>
        <w:spacing w:line="280" w:lineRule="auto"/>
        <w:ind w:right="794"/>
        <w:rPr>
          <w:sz w:val="22"/>
          <w:szCs w:val="22"/>
        </w:rPr>
      </w:pPr>
      <w:r>
        <w:t xml:space="preserve">In het gesprek met de </w:t>
      </w:r>
      <w:r w:rsidRPr="00EA5060">
        <w:t>Commissie toegang notariaat</w:t>
      </w:r>
      <w:r>
        <w:t xml:space="preserve"> (</w:t>
      </w:r>
      <w:r w:rsidRPr="00EA5060">
        <w:t>als</w:t>
      </w:r>
      <w:r w:rsidRPr="00EA5060">
        <w:rPr>
          <w:spacing w:val="-2"/>
        </w:rPr>
        <w:t xml:space="preserve"> </w:t>
      </w:r>
      <w:r w:rsidRPr="00EA5060">
        <w:t>beoordelaar</w:t>
      </w:r>
      <w:r w:rsidRPr="00EA5060">
        <w:rPr>
          <w:spacing w:val="-4"/>
        </w:rPr>
        <w:t xml:space="preserve"> </w:t>
      </w:r>
      <w:r w:rsidRPr="00EA5060">
        <w:t>op</w:t>
      </w:r>
      <w:r w:rsidRPr="00EA5060">
        <w:rPr>
          <w:spacing w:val="-2"/>
        </w:rPr>
        <w:t xml:space="preserve"> </w:t>
      </w:r>
      <w:r w:rsidRPr="00EA5060">
        <w:t>de</w:t>
      </w:r>
      <w:r w:rsidRPr="00EA5060">
        <w:rPr>
          <w:spacing w:val="-4"/>
        </w:rPr>
        <w:t xml:space="preserve"> </w:t>
      </w:r>
      <w:r w:rsidRPr="00EA5060">
        <w:t xml:space="preserve">notariële kernwaarde </w:t>
      </w:r>
      <w:r w:rsidRPr="00EA5060">
        <w:rPr>
          <w:i/>
        </w:rPr>
        <w:t xml:space="preserve">integriteit </w:t>
      </w:r>
      <w:r w:rsidRPr="00EA5060">
        <w:t>als</w:t>
      </w:r>
      <w:r w:rsidRPr="00EA5060">
        <w:rPr>
          <w:spacing w:val="-4"/>
        </w:rPr>
        <w:t xml:space="preserve"> </w:t>
      </w:r>
      <w:r w:rsidRPr="00EA5060">
        <w:t>onderdeel</w:t>
      </w:r>
      <w:r w:rsidRPr="00EA5060">
        <w:rPr>
          <w:spacing w:val="-6"/>
        </w:rPr>
        <w:t xml:space="preserve"> </w:t>
      </w:r>
      <w:r w:rsidRPr="00EA5060">
        <w:t>van</w:t>
      </w:r>
      <w:r w:rsidRPr="00EA5060">
        <w:rPr>
          <w:spacing w:val="-2"/>
        </w:rPr>
        <w:t xml:space="preserve"> </w:t>
      </w:r>
      <w:r w:rsidRPr="00EA5060">
        <w:t>de</w:t>
      </w:r>
      <w:r w:rsidRPr="00EA5060">
        <w:rPr>
          <w:spacing w:val="-2"/>
        </w:rPr>
        <w:t xml:space="preserve"> </w:t>
      </w:r>
      <w:r w:rsidRPr="00EA5060">
        <w:t>persoonlijke geschiktheid</w:t>
      </w:r>
      <w:r w:rsidRPr="00EA5060">
        <w:rPr>
          <w:spacing w:val="-3"/>
        </w:rPr>
        <w:t xml:space="preserve"> </w:t>
      </w:r>
      <w:r w:rsidRPr="00EA5060">
        <w:t>van</w:t>
      </w:r>
      <w:r w:rsidRPr="00EA5060">
        <w:rPr>
          <w:spacing w:val="-2"/>
        </w:rPr>
        <w:t xml:space="preserve"> </w:t>
      </w:r>
      <w:r w:rsidRPr="00EA5060">
        <w:t>een</w:t>
      </w:r>
      <w:r w:rsidRPr="00EA5060">
        <w:rPr>
          <w:spacing w:val="-2"/>
        </w:rPr>
        <w:t xml:space="preserve"> </w:t>
      </w:r>
      <w:r w:rsidRPr="00EA5060">
        <w:t>kandidaat)</w:t>
      </w:r>
      <w:r>
        <w:t xml:space="preserve"> kan de Wwft ter sprake komen. </w:t>
      </w:r>
      <w:r w:rsidRPr="00EA5060">
        <w:t>Deze “zelfscan van het kantoor”</w:t>
      </w:r>
      <w:r>
        <w:t xml:space="preserve"> geeft de Commissie toegang notariaat inzicht in </w:t>
      </w:r>
      <w:r w:rsidRPr="00EA5060">
        <w:t>de</w:t>
      </w:r>
      <w:r w:rsidRPr="00EA5060">
        <w:rPr>
          <w:spacing w:val="-3"/>
        </w:rPr>
        <w:t xml:space="preserve"> </w:t>
      </w:r>
      <w:r w:rsidRPr="00EA5060">
        <w:t>mate</w:t>
      </w:r>
      <w:r w:rsidRPr="00EA5060">
        <w:rPr>
          <w:spacing w:val="-3"/>
        </w:rPr>
        <w:t xml:space="preserve"> </w:t>
      </w:r>
      <w:r w:rsidRPr="00EA5060">
        <w:t>waarmee</w:t>
      </w:r>
      <w:r>
        <w:t xml:space="preserve"> door het kantoor èn door u </w:t>
      </w:r>
      <w:r w:rsidRPr="00EA5060">
        <w:t>wordt</w:t>
      </w:r>
      <w:r w:rsidRPr="00EA5060">
        <w:rPr>
          <w:spacing w:val="-2"/>
        </w:rPr>
        <w:t xml:space="preserve"> </w:t>
      </w:r>
      <w:r w:rsidRPr="00EA5060">
        <w:t>omgegaan</w:t>
      </w:r>
      <w:r w:rsidRPr="00EA5060">
        <w:rPr>
          <w:spacing w:val="-3"/>
        </w:rPr>
        <w:t xml:space="preserve"> </w:t>
      </w:r>
      <w:r w:rsidRPr="00EA5060">
        <w:t>met</w:t>
      </w:r>
      <w:r w:rsidRPr="00EA5060">
        <w:rPr>
          <w:spacing w:val="-2"/>
        </w:rPr>
        <w:t xml:space="preserve"> </w:t>
      </w:r>
      <w:r w:rsidRPr="00EA5060">
        <w:t>Wwft-gerelateerde zaken.</w:t>
      </w:r>
      <w:r>
        <w:t xml:space="preserve"> </w:t>
      </w:r>
      <w:r w:rsidRPr="00EA5060">
        <w:t xml:space="preserve">Het is de bedoeling dat u een </w:t>
      </w:r>
      <w:r w:rsidRPr="00EA5060">
        <w:rPr>
          <w:u w:val="single"/>
        </w:rPr>
        <w:t>beschrijving</w:t>
      </w:r>
      <w:r w:rsidRPr="00EA5060">
        <w:t xml:space="preserve"> van bovenstaande stuurt; het is nadrukkelijk </w:t>
      </w:r>
      <w:r w:rsidRPr="00EA5060">
        <w:rPr>
          <w:u w:val="single"/>
        </w:rPr>
        <w:t>niet</w:t>
      </w:r>
      <w:r w:rsidRPr="00EA5060">
        <w:t xml:space="preserve"> de bedoeling dat u </w:t>
      </w:r>
      <w:r>
        <w:t xml:space="preserve">het Wwft-protocol zelf </w:t>
      </w:r>
      <w:r w:rsidRPr="00EA5060">
        <w:t>stuurt. Uiteraard dient uw beschrijving daarmee</w:t>
      </w:r>
      <w:r w:rsidRPr="00EA5060">
        <w:rPr>
          <w:spacing w:val="-5"/>
        </w:rPr>
        <w:t xml:space="preserve"> </w:t>
      </w:r>
      <w:r w:rsidRPr="00EA5060">
        <w:t>wel</w:t>
      </w:r>
      <w:r w:rsidRPr="00EA5060">
        <w:rPr>
          <w:spacing w:val="-5"/>
        </w:rPr>
        <w:t xml:space="preserve"> </w:t>
      </w:r>
      <w:r w:rsidRPr="00EA5060">
        <w:t>overeenkomstig</w:t>
      </w:r>
      <w:r w:rsidRPr="00EA5060">
        <w:rPr>
          <w:spacing w:val="-3"/>
        </w:rPr>
        <w:t xml:space="preserve"> </w:t>
      </w:r>
      <w:r w:rsidRPr="00EA5060">
        <w:t>te</w:t>
      </w:r>
      <w:r w:rsidRPr="00EA5060">
        <w:rPr>
          <w:spacing w:val="-5"/>
        </w:rPr>
        <w:t xml:space="preserve"> </w:t>
      </w:r>
      <w:r w:rsidRPr="00EA5060">
        <w:t>zijn.</w:t>
      </w:r>
    </w:p>
    <w:p w14:paraId="5FBAF7C5" w14:textId="1FCE82C0" w:rsidR="0074694E" w:rsidRDefault="003B01C3" w:rsidP="003B01C3">
      <w:pPr>
        <w:pStyle w:val="Lijstalinea"/>
        <w:numPr>
          <w:ilvl w:val="0"/>
          <w:numId w:val="5"/>
        </w:numPr>
        <w:tabs>
          <w:tab w:val="left" w:pos="471"/>
        </w:tabs>
        <w:spacing w:before="6" w:line="280" w:lineRule="auto"/>
        <w:ind w:right="794" w:hanging="361"/>
        <w:rPr>
          <w:sz w:val="18"/>
          <w:szCs w:val="18"/>
        </w:rPr>
      </w:pPr>
      <w:r w:rsidRPr="003B01C3">
        <w:rPr>
          <w:sz w:val="18"/>
          <w:szCs w:val="18"/>
        </w:rPr>
        <w:t xml:space="preserve">In de onder </w:t>
      </w:r>
      <w:r w:rsidR="006E6015">
        <w:rPr>
          <w:sz w:val="18"/>
          <w:szCs w:val="18"/>
        </w:rPr>
        <w:t>10</w:t>
      </w:r>
      <w:r w:rsidRPr="003B01C3">
        <w:rPr>
          <w:sz w:val="18"/>
          <w:szCs w:val="18"/>
        </w:rPr>
        <w:t xml:space="preserve">. bedoelde </w:t>
      </w:r>
      <w:r w:rsidR="0074694E">
        <w:rPr>
          <w:sz w:val="18"/>
          <w:szCs w:val="18"/>
        </w:rPr>
        <w:t>verzoek</w:t>
      </w:r>
      <w:r w:rsidRPr="003B01C3">
        <w:rPr>
          <w:sz w:val="18"/>
          <w:szCs w:val="18"/>
        </w:rPr>
        <w:t>brief wordt aangegeven: a) aan welke notaris (en</w:t>
      </w:r>
      <w:r w:rsidRPr="003B01C3">
        <w:rPr>
          <w:spacing w:val="-4"/>
          <w:sz w:val="18"/>
          <w:szCs w:val="18"/>
        </w:rPr>
        <w:t xml:space="preserve"> </w:t>
      </w:r>
      <w:r w:rsidRPr="003B01C3">
        <w:rPr>
          <w:sz w:val="18"/>
          <w:szCs w:val="18"/>
        </w:rPr>
        <w:t>in</w:t>
      </w:r>
      <w:r w:rsidRPr="003B01C3">
        <w:rPr>
          <w:spacing w:val="-5"/>
          <w:sz w:val="18"/>
          <w:szCs w:val="18"/>
        </w:rPr>
        <w:t xml:space="preserve"> </w:t>
      </w:r>
      <w:r w:rsidRPr="003B01C3">
        <w:rPr>
          <w:sz w:val="18"/>
          <w:szCs w:val="18"/>
        </w:rPr>
        <w:t>welke</w:t>
      </w:r>
      <w:r w:rsidRPr="003B01C3">
        <w:rPr>
          <w:spacing w:val="-5"/>
          <w:sz w:val="18"/>
          <w:szCs w:val="18"/>
        </w:rPr>
        <w:t xml:space="preserve"> </w:t>
      </w:r>
      <w:r w:rsidRPr="003B01C3">
        <w:rPr>
          <w:sz w:val="18"/>
          <w:szCs w:val="18"/>
        </w:rPr>
        <w:t>gemeente)</w:t>
      </w:r>
      <w:r w:rsidRPr="003B01C3">
        <w:rPr>
          <w:spacing w:val="-9"/>
          <w:sz w:val="18"/>
          <w:szCs w:val="18"/>
        </w:rPr>
        <w:t xml:space="preserve"> </w:t>
      </w:r>
      <w:r w:rsidRPr="003B01C3">
        <w:rPr>
          <w:sz w:val="18"/>
          <w:szCs w:val="18"/>
        </w:rPr>
        <w:t>u</w:t>
      </w:r>
      <w:r w:rsidRPr="003B01C3">
        <w:rPr>
          <w:spacing w:val="-4"/>
          <w:sz w:val="18"/>
          <w:szCs w:val="18"/>
        </w:rPr>
        <w:t xml:space="preserve"> </w:t>
      </w:r>
      <w:r w:rsidRPr="003B01C3">
        <w:rPr>
          <w:sz w:val="18"/>
          <w:szCs w:val="18"/>
        </w:rPr>
        <w:t>wenst</w:t>
      </w:r>
      <w:r w:rsidRPr="003B01C3">
        <w:rPr>
          <w:spacing w:val="-4"/>
          <w:sz w:val="18"/>
          <w:szCs w:val="18"/>
        </w:rPr>
        <w:t xml:space="preserve"> </w:t>
      </w:r>
      <w:r w:rsidRPr="003B01C3">
        <w:rPr>
          <w:sz w:val="18"/>
          <w:szCs w:val="18"/>
        </w:rPr>
        <w:t>te</w:t>
      </w:r>
      <w:r w:rsidRPr="003B01C3">
        <w:rPr>
          <w:spacing w:val="-5"/>
          <w:sz w:val="18"/>
          <w:szCs w:val="18"/>
        </w:rPr>
        <w:t xml:space="preserve"> </w:t>
      </w:r>
      <w:r w:rsidRPr="003B01C3">
        <w:rPr>
          <w:sz w:val="18"/>
          <w:szCs w:val="18"/>
        </w:rPr>
        <w:t>worden</w:t>
      </w:r>
      <w:r w:rsidRPr="003B01C3">
        <w:rPr>
          <w:spacing w:val="-4"/>
          <w:sz w:val="18"/>
          <w:szCs w:val="18"/>
        </w:rPr>
        <w:t xml:space="preserve"> </w:t>
      </w:r>
      <w:r w:rsidRPr="003B01C3">
        <w:rPr>
          <w:sz w:val="18"/>
          <w:szCs w:val="18"/>
        </w:rPr>
        <w:t>toegevoegd;</w:t>
      </w:r>
      <w:r w:rsidRPr="003B01C3">
        <w:rPr>
          <w:spacing w:val="-7"/>
          <w:sz w:val="18"/>
          <w:szCs w:val="18"/>
        </w:rPr>
        <w:t xml:space="preserve"> </w:t>
      </w:r>
      <w:r w:rsidRPr="003B01C3">
        <w:rPr>
          <w:sz w:val="18"/>
          <w:szCs w:val="18"/>
        </w:rPr>
        <w:t>b)</w:t>
      </w:r>
      <w:r w:rsidRPr="003B01C3">
        <w:rPr>
          <w:spacing w:val="-8"/>
          <w:sz w:val="18"/>
          <w:szCs w:val="18"/>
        </w:rPr>
        <w:t xml:space="preserve"> </w:t>
      </w:r>
      <w:r w:rsidRPr="003B01C3">
        <w:rPr>
          <w:sz w:val="18"/>
          <w:szCs w:val="18"/>
        </w:rPr>
        <w:t>het</w:t>
      </w:r>
      <w:r w:rsidRPr="003B01C3">
        <w:rPr>
          <w:spacing w:val="-4"/>
          <w:sz w:val="18"/>
          <w:szCs w:val="18"/>
        </w:rPr>
        <w:t xml:space="preserve"> </w:t>
      </w:r>
      <w:r w:rsidRPr="003B01C3">
        <w:rPr>
          <w:sz w:val="18"/>
          <w:szCs w:val="18"/>
        </w:rPr>
        <w:t>kantoor</w:t>
      </w:r>
      <w:r w:rsidRPr="003B01C3">
        <w:rPr>
          <w:spacing w:val="-5"/>
          <w:sz w:val="18"/>
          <w:szCs w:val="18"/>
        </w:rPr>
        <w:t xml:space="preserve"> </w:t>
      </w:r>
      <w:r w:rsidRPr="003B01C3">
        <w:rPr>
          <w:sz w:val="18"/>
          <w:szCs w:val="18"/>
        </w:rPr>
        <w:t>of</w:t>
      </w:r>
      <w:r w:rsidRPr="003B01C3">
        <w:rPr>
          <w:spacing w:val="-9"/>
          <w:sz w:val="18"/>
          <w:szCs w:val="18"/>
        </w:rPr>
        <w:t xml:space="preserve"> </w:t>
      </w:r>
      <w:r w:rsidRPr="003B01C3">
        <w:rPr>
          <w:sz w:val="18"/>
          <w:szCs w:val="18"/>
        </w:rPr>
        <w:t>de</w:t>
      </w:r>
      <w:r w:rsidRPr="003B01C3">
        <w:rPr>
          <w:spacing w:val="-5"/>
          <w:sz w:val="18"/>
          <w:szCs w:val="18"/>
        </w:rPr>
        <w:t xml:space="preserve"> </w:t>
      </w:r>
      <w:r w:rsidRPr="003B01C3">
        <w:rPr>
          <w:sz w:val="18"/>
          <w:szCs w:val="18"/>
        </w:rPr>
        <w:t>kantoren</w:t>
      </w:r>
      <w:r w:rsidRPr="003B01C3">
        <w:rPr>
          <w:spacing w:val="-4"/>
          <w:sz w:val="18"/>
          <w:szCs w:val="18"/>
        </w:rPr>
        <w:t xml:space="preserve"> </w:t>
      </w:r>
      <w:r w:rsidRPr="003B01C3">
        <w:rPr>
          <w:sz w:val="18"/>
          <w:szCs w:val="18"/>
        </w:rPr>
        <w:t>waar</w:t>
      </w:r>
      <w:r w:rsidRPr="003B01C3">
        <w:rPr>
          <w:spacing w:val="-8"/>
          <w:sz w:val="18"/>
          <w:szCs w:val="18"/>
        </w:rPr>
        <w:t xml:space="preserve"> </w:t>
      </w:r>
      <w:r w:rsidRPr="003B01C3">
        <w:rPr>
          <w:sz w:val="18"/>
          <w:szCs w:val="18"/>
        </w:rPr>
        <w:t xml:space="preserve">u als kandidaat-notaris werkzaam is geweest; en indien van toepassing c) de werkzaamheden die niet verricht zijn op een notariskantoor, maar die wel relevant zijn voor de voorbereiding op het notarisambt (zie ook de </w:t>
      </w:r>
      <w:r w:rsidRPr="003B01C3">
        <w:rPr>
          <w:i/>
          <w:sz w:val="18"/>
          <w:szCs w:val="18"/>
        </w:rPr>
        <w:t xml:space="preserve">Procedure inzake indienen aanwijzingsverzoek toegevoegd notaris </w:t>
      </w:r>
      <w:r w:rsidRPr="003B01C3">
        <w:rPr>
          <w:sz w:val="18"/>
          <w:szCs w:val="18"/>
        </w:rPr>
        <w:t xml:space="preserve">op </w:t>
      </w:r>
      <w:r w:rsidR="00387A2E">
        <w:rPr>
          <w:sz w:val="18"/>
          <w:szCs w:val="18"/>
        </w:rPr>
        <w:t>knb.nl</w:t>
      </w:r>
      <w:r w:rsidRPr="003B01C3">
        <w:rPr>
          <w:sz w:val="18"/>
          <w:szCs w:val="18"/>
        </w:rPr>
        <w:t xml:space="preserve">). </w:t>
      </w:r>
    </w:p>
    <w:p w14:paraId="3F181593" w14:textId="77777777" w:rsidR="0074694E" w:rsidRDefault="00EB2D17" w:rsidP="0074694E">
      <w:pPr>
        <w:pStyle w:val="Lijstalinea"/>
        <w:tabs>
          <w:tab w:val="left" w:pos="471"/>
        </w:tabs>
        <w:spacing w:before="6" w:line="280" w:lineRule="auto"/>
        <w:ind w:left="471" w:right="794" w:firstLine="0"/>
        <w:rPr>
          <w:sz w:val="18"/>
        </w:rPr>
      </w:pPr>
      <w:r w:rsidRPr="003B01C3">
        <w:rPr>
          <w:sz w:val="18"/>
        </w:rPr>
        <w:t xml:space="preserve">U hoeft de bijlagen bij uw verzoekbrief (zoals vermeld in deze checklist) niet te benoemen. </w:t>
      </w:r>
    </w:p>
    <w:p w14:paraId="2BC4AE3A" w14:textId="22C01CA8" w:rsidR="00FB72B8" w:rsidRPr="003B01C3" w:rsidRDefault="003B01C3" w:rsidP="0074694E">
      <w:pPr>
        <w:pStyle w:val="Lijstalinea"/>
        <w:tabs>
          <w:tab w:val="left" w:pos="471"/>
        </w:tabs>
        <w:spacing w:before="6" w:line="280" w:lineRule="auto"/>
        <w:ind w:left="471" w:right="794" w:firstLine="0"/>
        <w:rPr>
          <w:sz w:val="18"/>
          <w:szCs w:val="18"/>
        </w:rPr>
      </w:pPr>
      <w:r w:rsidRPr="003B01C3">
        <w:rPr>
          <w:sz w:val="18"/>
        </w:rPr>
        <w:t>De verzoekbrief dient tevens een verwijzing naar artikel 8 lid 1 jo. artikel 30b en 30c lid 2 Wna te bevatten.</w:t>
      </w:r>
    </w:p>
    <w:p w14:paraId="2BC4AE3D" w14:textId="77777777" w:rsidR="00FB72B8" w:rsidRDefault="00FB72B8">
      <w:pPr>
        <w:pStyle w:val="Plattetekst"/>
        <w:spacing w:before="47"/>
        <w:ind w:left="0"/>
      </w:pPr>
    </w:p>
    <w:p w14:paraId="2BC4AE3E" w14:textId="58A81EC6" w:rsidR="00FB72B8" w:rsidRDefault="003B01C3">
      <w:pPr>
        <w:pStyle w:val="Plattetekst"/>
        <w:ind w:left="489"/>
        <w:rPr>
          <w:spacing w:val="-2"/>
        </w:rPr>
      </w:pPr>
      <w:r>
        <w:t>Kijk</w:t>
      </w:r>
      <w:r>
        <w:rPr>
          <w:spacing w:val="-10"/>
        </w:rPr>
        <w:t xml:space="preserve"> </w:t>
      </w:r>
      <w:r>
        <w:t>voor</w:t>
      </w:r>
      <w:r>
        <w:rPr>
          <w:spacing w:val="-7"/>
        </w:rPr>
        <w:t xml:space="preserve"> </w:t>
      </w:r>
      <w:r>
        <w:t>meer</w:t>
      </w:r>
      <w:r>
        <w:rPr>
          <w:spacing w:val="-8"/>
        </w:rPr>
        <w:t xml:space="preserve"> </w:t>
      </w:r>
      <w:r>
        <w:t>informatie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rubriek</w:t>
      </w:r>
      <w:r>
        <w:rPr>
          <w:spacing w:val="-4"/>
        </w:rPr>
        <w:t xml:space="preserve"> </w:t>
      </w:r>
      <w:hyperlink r:id="rId20">
        <w:r>
          <w:rPr>
            <w:color w:val="6F2F9F"/>
            <w:u w:val="single" w:color="6F2F9F"/>
          </w:rPr>
          <w:t>Toegevoegd</w:t>
        </w:r>
        <w:r>
          <w:rPr>
            <w:color w:val="6F2F9F"/>
            <w:spacing w:val="-5"/>
            <w:u w:val="single" w:color="6F2F9F"/>
          </w:rPr>
          <w:t xml:space="preserve"> </w:t>
        </w:r>
        <w:r>
          <w:rPr>
            <w:color w:val="6F2F9F"/>
            <w:u w:val="single" w:color="6F2F9F"/>
          </w:rPr>
          <w:t>notaris</w:t>
        </w:r>
      </w:hyperlink>
      <w:r>
        <w:rPr>
          <w:color w:val="6F2F9F"/>
          <w:spacing w:val="-1"/>
        </w:rPr>
        <w:t xml:space="preserve"> </w:t>
      </w:r>
      <w:r>
        <w:t>op</w:t>
      </w:r>
      <w:r>
        <w:rPr>
          <w:spacing w:val="-1"/>
        </w:rPr>
        <w:t xml:space="preserve"> </w:t>
      </w:r>
      <w:r w:rsidR="006E6015">
        <w:rPr>
          <w:spacing w:val="-2"/>
        </w:rPr>
        <w:t>knb.nl.</w:t>
      </w:r>
    </w:p>
    <w:p w14:paraId="0082767C" w14:textId="77777777" w:rsidR="001418D9" w:rsidRDefault="001418D9">
      <w:pPr>
        <w:pStyle w:val="Plattetekst"/>
        <w:ind w:left="489"/>
        <w:rPr>
          <w:spacing w:val="-2"/>
        </w:rPr>
      </w:pPr>
    </w:p>
    <w:p w14:paraId="5B72D796" w14:textId="5CF1D3BF" w:rsidR="001418D9" w:rsidRPr="006E6015" w:rsidRDefault="001418D9">
      <w:pPr>
        <w:pStyle w:val="Plattetekst"/>
        <w:ind w:left="489"/>
      </w:pPr>
      <w:r w:rsidRPr="006E6015">
        <w:rPr>
          <w:spacing w:val="-2"/>
        </w:rPr>
        <w:t xml:space="preserve">(versie </w:t>
      </w:r>
      <w:r w:rsidR="006E6015">
        <w:rPr>
          <w:spacing w:val="-2"/>
        </w:rPr>
        <w:t>december</w:t>
      </w:r>
      <w:r w:rsidRPr="006E6015">
        <w:rPr>
          <w:spacing w:val="-2"/>
        </w:rPr>
        <w:t xml:space="preserve"> 2025)</w:t>
      </w:r>
    </w:p>
    <w:sectPr w:rsidR="001418D9" w:rsidRPr="006E6015" w:rsidSect="007E0553">
      <w:pgSz w:w="11940" w:h="16860"/>
      <w:pgMar w:top="958" w:right="601" w:bottom="278" w:left="128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31E"/>
    <w:multiLevelType w:val="hybridMultilevel"/>
    <w:tmpl w:val="D6C0269C"/>
    <w:lvl w:ilvl="0" w:tplc="B5EEF484"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700742E">
      <w:numFmt w:val="bullet"/>
      <w:lvlText w:val="•"/>
      <w:lvlJc w:val="left"/>
      <w:pPr>
        <w:ind w:left="1147" w:hanging="360"/>
      </w:pPr>
      <w:rPr>
        <w:rFonts w:hint="default"/>
        <w:lang w:val="nl-NL" w:eastAsia="en-US" w:bidi="ar-SA"/>
      </w:rPr>
    </w:lvl>
    <w:lvl w:ilvl="2" w:tplc="720236A2">
      <w:numFmt w:val="bullet"/>
      <w:lvlText w:val="•"/>
      <w:lvlJc w:val="left"/>
      <w:pPr>
        <w:ind w:left="1814" w:hanging="360"/>
      </w:pPr>
      <w:rPr>
        <w:rFonts w:hint="default"/>
        <w:lang w:val="nl-NL" w:eastAsia="en-US" w:bidi="ar-SA"/>
      </w:rPr>
    </w:lvl>
    <w:lvl w:ilvl="3" w:tplc="2E889F90">
      <w:numFmt w:val="bullet"/>
      <w:lvlText w:val="•"/>
      <w:lvlJc w:val="left"/>
      <w:pPr>
        <w:ind w:left="2481" w:hanging="360"/>
      </w:pPr>
      <w:rPr>
        <w:rFonts w:hint="default"/>
        <w:lang w:val="nl-NL" w:eastAsia="en-US" w:bidi="ar-SA"/>
      </w:rPr>
    </w:lvl>
    <w:lvl w:ilvl="4" w:tplc="D4320644">
      <w:numFmt w:val="bullet"/>
      <w:lvlText w:val="•"/>
      <w:lvlJc w:val="left"/>
      <w:pPr>
        <w:ind w:left="3149" w:hanging="360"/>
      </w:pPr>
      <w:rPr>
        <w:rFonts w:hint="default"/>
        <w:lang w:val="nl-NL" w:eastAsia="en-US" w:bidi="ar-SA"/>
      </w:rPr>
    </w:lvl>
    <w:lvl w:ilvl="5" w:tplc="C21C3912">
      <w:numFmt w:val="bullet"/>
      <w:lvlText w:val="•"/>
      <w:lvlJc w:val="left"/>
      <w:pPr>
        <w:ind w:left="3816" w:hanging="360"/>
      </w:pPr>
      <w:rPr>
        <w:rFonts w:hint="default"/>
        <w:lang w:val="nl-NL" w:eastAsia="en-US" w:bidi="ar-SA"/>
      </w:rPr>
    </w:lvl>
    <w:lvl w:ilvl="6" w:tplc="CCB26EDC">
      <w:numFmt w:val="bullet"/>
      <w:lvlText w:val="•"/>
      <w:lvlJc w:val="left"/>
      <w:pPr>
        <w:ind w:left="4483" w:hanging="360"/>
      </w:pPr>
      <w:rPr>
        <w:rFonts w:hint="default"/>
        <w:lang w:val="nl-NL" w:eastAsia="en-US" w:bidi="ar-SA"/>
      </w:rPr>
    </w:lvl>
    <w:lvl w:ilvl="7" w:tplc="611E4AD0">
      <w:numFmt w:val="bullet"/>
      <w:lvlText w:val="•"/>
      <w:lvlJc w:val="left"/>
      <w:pPr>
        <w:ind w:left="5151" w:hanging="360"/>
      </w:pPr>
      <w:rPr>
        <w:rFonts w:hint="default"/>
        <w:lang w:val="nl-NL" w:eastAsia="en-US" w:bidi="ar-SA"/>
      </w:rPr>
    </w:lvl>
    <w:lvl w:ilvl="8" w:tplc="66B0EDB2">
      <w:numFmt w:val="bullet"/>
      <w:lvlText w:val="•"/>
      <w:lvlJc w:val="left"/>
      <w:pPr>
        <w:ind w:left="5818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2D2352FE"/>
    <w:multiLevelType w:val="hybridMultilevel"/>
    <w:tmpl w:val="91E2F6FA"/>
    <w:lvl w:ilvl="0" w:tplc="FE442C9A">
      <w:numFmt w:val="bullet"/>
      <w:lvlText w:val="-"/>
      <w:lvlJc w:val="left"/>
      <w:pPr>
        <w:ind w:left="831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33504401"/>
    <w:multiLevelType w:val="hybridMultilevel"/>
    <w:tmpl w:val="2B245FDE"/>
    <w:lvl w:ilvl="0" w:tplc="53CAE3C2">
      <w:numFmt w:val="bullet"/>
      <w:lvlText w:val="•"/>
      <w:lvlJc w:val="left"/>
      <w:pPr>
        <w:ind w:left="470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016654A">
      <w:numFmt w:val="bullet"/>
      <w:lvlText w:val="•"/>
      <w:lvlJc w:val="left"/>
      <w:pPr>
        <w:ind w:left="1440" w:hanging="370"/>
      </w:pPr>
      <w:rPr>
        <w:rFonts w:hint="default"/>
        <w:lang w:val="nl-NL" w:eastAsia="en-US" w:bidi="ar-SA"/>
      </w:rPr>
    </w:lvl>
    <w:lvl w:ilvl="2" w:tplc="54C6BC50">
      <w:numFmt w:val="bullet"/>
      <w:lvlText w:val="•"/>
      <w:lvlJc w:val="left"/>
      <w:pPr>
        <w:ind w:left="2400" w:hanging="370"/>
      </w:pPr>
      <w:rPr>
        <w:rFonts w:hint="default"/>
        <w:lang w:val="nl-NL" w:eastAsia="en-US" w:bidi="ar-SA"/>
      </w:rPr>
    </w:lvl>
    <w:lvl w:ilvl="3" w:tplc="C92E9724">
      <w:numFmt w:val="bullet"/>
      <w:lvlText w:val="•"/>
      <w:lvlJc w:val="left"/>
      <w:pPr>
        <w:ind w:left="3360" w:hanging="370"/>
      </w:pPr>
      <w:rPr>
        <w:rFonts w:hint="default"/>
        <w:lang w:val="nl-NL" w:eastAsia="en-US" w:bidi="ar-SA"/>
      </w:rPr>
    </w:lvl>
    <w:lvl w:ilvl="4" w:tplc="C0E23A38">
      <w:numFmt w:val="bullet"/>
      <w:lvlText w:val="•"/>
      <w:lvlJc w:val="left"/>
      <w:pPr>
        <w:ind w:left="4320" w:hanging="370"/>
      </w:pPr>
      <w:rPr>
        <w:rFonts w:hint="default"/>
        <w:lang w:val="nl-NL" w:eastAsia="en-US" w:bidi="ar-SA"/>
      </w:rPr>
    </w:lvl>
    <w:lvl w:ilvl="5" w:tplc="0A7A4300">
      <w:numFmt w:val="bullet"/>
      <w:lvlText w:val="•"/>
      <w:lvlJc w:val="left"/>
      <w:pPr>
        <w:ind w:left="5280" w:hanging="370"/>
      </w:pPr>
      <w:rPr>
        <w:rFonts w:hint="default"/>
        <w:lang w:val="nl-NL" w:eastAsia="en-US" w:bidi="ar-SA"/>
      </w:rPr>
    </w:lvl>
    <w:lvl w:ilvl="6" w:tplc="AA46E4DC">
      <w:numFmt w:val="bullet"/>
      <w:lvlText w:val="•"/>
      <w:lvlJc w:val="left"/>
      <w:pPr>
        <w:ind w:left="6240" w:hanging="370"/>
      </w:pPr>
      <w:rPr>
        <w:rFonts w:hint="default"/>
        <w:lang w:val="nl-NL" w:eastAsia="en-US" w:bidi="ar-SA"/>
      </w:rPr>
    </w:lvl>
    <w:lvl w:ilvl="7" w:tplc="7E10A620">
      <w:numFmt w:val="bullet"/>
      <w:lvlText w:val="•"/>
      <w:lvlJc w:val="left"/>
      <w:pPr>
        <w:ind w:left="7200" w:hanging="370"/>
      </w:pPr>
      <w:rPr>
        <w:rFonts w:hint="default"/>
        <w:lang w:val="nl-NL" w:eastAsia="en-US" w:bidi="ar-SA"/>
      </w:rPr>
    </w:lvl>
    <w:lvl w:ilvl="8" w:tplc="C8A61C94">
      <w:numFmt w:val="bullet"/>
      <w:lvlText w:val="•"/>
      <w:lvlJc w:val="left"/>
      <w:pPr>
        <w:ind w:left="8160" w:hanging="370"/>
      </w:pPr>
      <w:rPr>
        <w:rFonts w:hint="default"/>
        <w:lang w:val="nl-NL" w:eastAsia="en-US" w:bidi="ar-SA"/>
      </w:rPr>
    </w:lvl>
  </w:abstractNum>
  <w:abstractNum w:abstractNumId="3" w15:restartNumberingAfterBreak="0">
    <w:nsid w:val="49C5454F"/>
    <w:multiLevelType w:val="hybridMultilevel"/>
    <w:tmpl w:val="2FF085F4"/>
    <w:lvl w:ilvl="0" w:tplc="7C8EBB26"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A8A8194">
      <w:numFmt w:val="bullet"/>
      <w:lvlText w:val="•"/>
      <w:lvlJc w:val="left"/>
      <w:pPr>
        <w:ind w:left="1147" w:hanging="360"/>
      </w:pPr>
      <w:rPr>
        <w:rFonts w:hint="default"/>
        <w:lang w:val="nl-NL" w:eastAsia="en-US" w:bidi="ar-SA"/>
      </w:rPr>
    </w:lvl>
    <w:lvl w:ilvl="2" w:tplc="930CD816">
      <w:numFmt w:val="bullet"/>
      <w:lvlText w:val="•"/>
      <w:lvlJc w:val="left"/>
      <w:pPr>
        <w:ind w:left="1814" w:hanging="360"/>
      </w:pPr>
      <w:rPr>
        <w:rFonts w:hint="default"/>
        <w:lang w:val="nl-NL" w:eastAsia="en-US" w:bidi="ar-SA"/>
      </w:rPr>
    </w:lvl>
    <w:lvl w:ilvl="3" w:tplc="6D82A44C">
      <w:numFmt w:val="bullet"/>
      <w:lvlText w:val="•"/>
      <w:lvlJc w:val="left"/>
      <w:pPr>
        <w:ind w:left="2481" w:hanging="360"/>
      </w:pPr>
      <w:rPr>
        <w:rFonts w:hint="default"/>
        <w:lang w:val="nl-NL" w:eastAsia="en-US" w:bidi="ar-SA"/>
      </w:rPr>
    </w:lvl>
    <w:lvl w:ilvl="4" w:tplc="94224BBC">
      <w:numFmt w:val="bullet"/>
      <w:lvlText w:val="•"/>
      <w:lvlJc w:val="left"/>
      <w:pPr>
        <w:ind w:left="3149" w:hanging="360"/>
      </w:pPr>
      <w:rPr>
        <w:rFonts w:hint="default"/>
        <w:lang w:val="nl-NL" w:eastAsia="en-US" w:bidi="ar-SA"/>
      </w:rPr>
    </w:lvl>
    <w:lvl w:ilvl="5" w:tplc="F9AA8EB0">
      <w:numFmt w:val="bullet"/>
      <w:lvlText w:val="•"/>
      <w:lvlJc w:val="left"/>
      <w:pPr>
        <w:ind w:left="3816" w:hanging="360"/>
      </w:pPr>
      <w:rPr>
        <w:rFonts w:hint="default"/>
        <w:lang w:val="nl-NL" w:eastAsia="en-US" w:bidi="ar-SA"/>
      </w:rPr>
    </w:lvl>
    <w:lvl w:ilvl="6" w:tplc="90B05A5E">
      <w:numFmt w:val="bullet"/>
      <w:lvlText w:val="•"/>
      <w:lvlJc w:val="left"/>
      <w:pPr>
        <w:ind w:left="4483" w:hanging="360"/>
      </w:pPr>
      <w:rPr>
        <w:rFonts w:hint="default"/>
        <w:lang w:val="nl-NL" w:eastAsia="en-US" w:bidi="ar-SA"/>
      </w:rPr>
    </w:lvl>
    <w:lvl w:ilvl="7" w:tplc="4AD64BF6">
      <w:numFmt w:val="bullet"/>
      <w:lvlText w:val="•"/>
      <w:lvlJc w:val="left"/>
      <w:pPr>
        <w:ind w:left="5151" w:hanging="360"/>
      </w:pPr>
      <w:rPr>
        <w:rFonts w:hint="default"/>
        <w:lang w:val="nl-NL" w:eastAsia="en-US" w:bidi="ar-SA"/>
      </w:rPr>
    </w:lvl>
    <w:lvl w:ilvl="8" w:tplc="85582424">
      <w:numFmt w:val="bullet"/>
      <w:lvlText w:val="•"/>
      <w:lvlJc w:val="left"/>
      <w:pPr>
        <w:ind w:left="5818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64AC6371"/>
    <w:multiLevelType w:val="hybridMultilevel"/>
    <w:tmpl w:val="59627E30"/>
    <w:lvl w:ilvl="0" w:tplc="776A87A6">
      <w:numFmt w:val="bullet"/>
      <w:lvlText w:val="•"/>
      <w:lvlJc w:val="left"/>
      <w:pPr>
        <w:ind w:left="471" w:hanging="3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F24D454">
      <w:numFmt w:val="bullet"/>
      <w:lvlText w:val="•"/>
      <w:lvlJc w:val="left"/>
      <w:pPr>
        <w:ind w:left="1475" w:hanging="371"/>
      </w:pPr>
      <w:rPr>
        <w:rFonts w:hint="default"/>
        <w:lang w:val="nl-NL" w:eastAsia="en-US" w:bidi="ar-SA"/>
      </w:rPr>
    </w:lvl>
    <w:lvl w:ilvl="2" w:tplc="40347BBA">
      <w:numFmt w:val="bullet"/>
      <w:lvlText w:val="•"/>
      <w:lvlJc w:val="left"/>
      <w:pPr>
        <w:ind w:left="2470" w:hanging="371"/>
      </w:pPr>
      <w:rPr>
        <w:rFonts w:hint="default"/>
        <w:lang w:val="nl-NL" w:eastAsia="en-US" w:bidi="ar-SA"/>
      </w:rPr>
    </w:lvl>
    <w:lvl w:ilvl="3" w:tplc="301CEE60">
      <w:numFmt w:val="bullet"/>
      <w:lvlText w:val="•"/>
      <w:lvlJc w:val="left"/>
      <w:pPr>
        <w:ind w:left="3465" w:hanging="371"/>
      </w:pPr>
      <w:rPr>
        <w:rFonts w:hint="default"/>
        <w:lang w:val="nl-NL" w:eastAsia="en-US" w:bidi="ar-SA"/>
      </w:rPr>
    </w:lvl>
    <w:lvl w:ilvl="4" w:tplc="805CD3A2">
      <w:numFmt w:val="bullet"/>
      <w:lvlText w:val="•"/>
      <w:lvlJc w:val="left"/>
      <w:pPr>
        <w:ind w:left="4460" w:hanging="371"/>
      </w:pPr>
      <w:rPr>
        <w:rFonts w:hint="default"/>
        <w:lang w:val="nl-NL" w:eastAsia="en-US" w:bidi="ar-SA"/>
      </w:rPr>
    </w:lvl>
    <w:lvl w:ilvl="5" w:tplc="8B98B33A">
      <w:numFmt w:val="bullet"/>
      <w:lvlText w:val="•"/>
      <w:lvlJc w:val="left"/>
      <w:pPr>
        <w:ind w:left="5455" w:hanging="371"/>
      </w:pPr>
      <w:rPr>
        <w:rFonts w:hint="default"/>
        <w:lang w:val="nl-NL" w:eastAsia="en-US" w:bidi="ar-SA"/>
      </w:rPr>
    </w:lvl>
    <w:lvl w:ilvl="6" w:tplc="5D504E10">
      <w:numFmt w:val="bullet"/>
      <w:lvlText w:val="•"/>
      <w:lvlJc w:val="left"/>
      <w:pPr>
        <w:ind w:left="6450" w:hanging="371"/>
      </w:pPr>
      <w:rPr>
        <w:rFonts w:hint="default"/>
        <w:lang w:val="nl-NL" w:eastAsia="en-US" w:bidi="ar-SA"/>
      </w:rPr>
    </w:lvl>
    <w:lvl w:ilvl="7" w:tplc="22B61BBC">
      <w:numFmt w:val="bullet"/>
      <w:lvlText w:val="•"/>
      <w:lvlJc w:val="left"/>
      <w:pPr>
        <w:ind w:left="7445" w:hanging="371"/>
      </w:pPr>
      <w:rPr>
        <w:rFonts w:hint="default"/>
        <w:lang w:val="nl-NL" w:eastAsia="en-US" w:bidi="ar-SA"/>
      </w:rPr>
    </w:lvl>
    <w:lvl w:ilvl="8" w:tplc="86583DEE">
      <w:numFmt w:val="bullet"/>
      <w:lvlText w:val="•"/>
      <w:lvlJc w:val="left"/>
      <w:pPr>
        <w:ind w:left="8440" w:hanging="371"/>
      </w:pPr>
      <w:rPr>
        <w:rFonts w:hint="default"/>
        <w:lang w:val="nl-NL" w:eastAsia="en-US" w:bidi="ar-SA"/>
      </w:rPr>
    </w:lvl>
  </w:abstractNum>
  <w:abstractNum w:abstractNumId="5" w15:restartNumberingAfterBreak="0">
    <w:nsid w:val="64F90235"/>
    <w:multiLevelType w:val="hybridMultilevel"/>
    <w:tmpl w:val="BC906FB6"/>
    <w:lvl w:ilvl="0" w:tplc="214A6ECE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7489508">
      <w:numFmt w:val="bullet"/>
      <w:lvlText w:val="•"/>
      <w:lvlJc w:val="left"/>
      <w:pPr>
        <w:ind w:left="1471" w:hanging="361"/>
      </w:pPr>
      <w:rPr>
        <w:rFonts w:hint="default"/>
        <w:lang w:val="nl-NL" w:eastAsia="en-US" w:bidi="ar-SA"/>
      </w:rPr>
    </w:lvl>
    <w:lvl w:ilvl="2" w:tplc="E2E0353A">
      <w:numFmt w:val="bullet"/>
      <w:lvlText w:val="•"/>
      <w:lvlJc w:val="left"/>
      <w:pPr>
        <w:ind w:left="2102" w:hanging="361"/>
      </w:pPr>
      <w:rPr>
        <w:rFonts w:hint="default"/>
        <w:lang w:val="nl-NL" w:eastAsia="en-US" w:bidi="ar-SA"/>
      </w:rPr>
    </w:lvl>
    <w:lvl w:ilvl="3" w:tplc="775803DA">
      <w:numFmt w:val="bullet"/>
      <w:lvlText w:val="•"/>
      <w:lvlJc w:val="left"/>
      <w:pPr>
        <w:ind w:left="2733" w:hanging="361"/>
      </w:pPr>
      <w:rPr>
        <w:rFonts w:hint="default"/>
        <w:lang w:val="nl-NL" w:eastAsia="en-US" w:bidi="ar-SA"/>
      </w:rPr>
    </w:lvl>
    <w:lvl w:ilvl="4" w:tplc="04209B14">
      <w:numFmt w:val="bullet"/>
      <w:lvlText w:val="•"/>
      <w:lvlJc w:val="left"/>
      <w:pPr>
        <w:ind w:left="3365" w:hanging="361"/>
      </w:pPr>
      <w:rPr>
        <w:rFonts w:hint="default"/>
        <w:lang w:val="nl-NL" w:eastAsia="en-US" w:bidi="ar-SA"/>
      </w:rPr>
    </w:lvl>
    <w:lvl w:ilvl="5" w:tplc="ED20A004">
      <w:numFmt w:val="bullet"/>
      <w:lvlText w:val="•"/>
      <w:lvlJc w:val="left"/>
      <w:pPr>
        <w:ind w:left="3996" w:hanging="361"/>
      </w:pPr>
      <w:rPr>
        <w:rFonts w:hint="default"/>
        <w:lang w:val="nl-NL" w:eastAsia="en-US" w:bidi="ar-SA"/>
      </w:rPr>
    </w:lvl>
    <w:lvl w:ilvl="6" w:tplc="2460BDC2">
      <w:numFmt w:val="bullet"/>
      <w:lvlText w:val="•"/>
      <w:lvlJc w:val="left"/>
      <w:pPr>
        <w:ind w:left="4627" w:hanging="361"/>
      </w:pPr>
      <w:rPr>
        <w:rFonts w:hint="default"/>
        <w:lang w:val="nl-NL" w:eastAsia="en-US" w:bidi="ar-SA"/>
      </w:rPr>
    </w:lvl>
    <w:lvl w:ilvl="7" w:tplc="53D80F24">
      <w:numFmt w:val="bullet"/>
      <w:lvlText w:val="•"/>
      <w:lvlJc w:val="left"/>
      <w:pPr>
        <w:ind w:left="5259" w:hanging="361"/>
      </w:pPr>
      <w:rPr>
        <w:rFonts w:hint="default"/>
        <w:lang w:val="nl-NL" w:eastAsia="en-US" w:bidi="ar-SA"/>
      </w:rPr>
    </w:lvl>
    <w:lvl w:ilvl="8" w:tplc="2DEC2A5A">
      <w:numFmt w:val="bullet"/>
      <w:lvlText w:val="•"/>
      <w:lvlJc w:val="left"/>
      <w:pPr>
        <w:ind w:left="5890" w:hanging="361"/>
      </w:pPr>
      <w:rPr>
        <w:rFonts w:hint="default"/>
        <w:lang w:val="nl-NL" w:eastAsia="en-US" w:bidi="ar-SA"/>
      </w:rPr>
    </w:lvl>
  </w:abstractNum>
  <w:num w:numId="1" w16cid:durableId="2017344362">
    <w:abstractNumId w:val="2"/>
  </w:num>
  <w:num w:numId="2" w16cid:durableId="713388533">
    <w:abstractNumId w:val="5"/>
  </w:num>
  <w:num w:numId="3" w16cid:durableId="826360815">
    <w:abstractNumId w:val="0"/>
  </w:num>
  <w:num w:numId="4" w16cid:durableId="702679813">
    <w:abstractNumId w:val="3"/>
  </w:num>
  <w:num w:numId="5" w16cid:durableId="1264000737">
    <w:abstractNumId w:val="4"/>
  </w:num>
  <w:num w:numId="6" w16cid:durableId="198542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2B8"/>
    <w:rsid w:val="00030377"/>
    <w:rsid w:val="0007150F"/>
    <w:rsid w:val="00085E05"/>
    <w:rsid w:val="000F4495"/>
    <w:rsid w:val="00127CFD"/>
    <w:rsid w:val="00134762"/>
    <w:rsid w:val="001418D9"/>
    <w:rsid w:val="001814E8"/>
    <w:rsid w:val="001A535C"/>
    <w:rsid w:val="001D67CE"/>
    <w:rsid w:val="001D6ABA"/>
    <w:rsid w:val="001E0EEE"/>
    <w:rsid w:val="00264FD7"/>
    <w:rsid w:val="002828CD"/>
    <w:rsid w:val="002A62DD"/>
    <w:rsid w:val="00377306"/>
    <w:rsid w:val="00387A2E"/>
    <w:rsid w:val="003B01C3"/>
    <w:rsid w:val="003B7968"/>
    <w:rsid w:val="00420D85"/>
    <w:rsid w:val="0046766C"/>
    <w:rsid w:val="0047071B"/>
    <w:rsid w:val="004B4EB6"/>
    <w:rsid w:val="004C4CC7"/>
    <w:rsid w:val="00584FEE"/>
    <w:rsid w:val="00597C3A"/>
    <w:rsid w:val="005C52BB"/>
    <w:rsid w:val="005D399C"/>
    <w:rsid w:val="00603E5E"/>
    <w:rsid w:val="006147D7"/>
    <w:rsid w:val="00691E38"/>
    <w:rsid w:val="006B7323"/>
    <w:rsid w:val="006E6015"/>
    <w:rsid w:val="007050FE"/>
    <w:rsid w:val="00710F6F"/>
    <w:rsid w:val="00727D5E"/>
    <w:rsid w:val="0074694E"/>
    <w:rsid w:val="007D5C99"/>
    <w:rsid w:val="007E0553"/>
    <w:rsid w:val="008F409B"/>
    <w:rsid w:val="00913801"/>
    <w:rsid w:val="00972130"/>
    <w:rsid w:val="00A473BF"/>
    <w:rsid w:val="00A71486"/>
    <w:rsid w:val="00B50146"/>
    <w:rsid w:val="00BB0891"/>
    <w:rsid w:val="00BD6D7D"/>
    <w:rsid w:val="00BF0A3E"/>
    <w:rsid w:val="00C13FDA"/>
    <w:rsid w:val="00C87F6A"/>
    <w:rsid w:val="00CF343F"/>
    <w:rsid w:val="00D07D50"/>
    <w:rsid w:val="00E51288"/>
    <w:rsid w:val="00EB2D17"/>
    <w:rsid w:val="00EB6691"/>
    <w:rsid w:val="00EC45BC"/>
    <w:rsid w:val="00ED1732"/>
    <w:rsid w:val="00F6597C"/>
    <w:rsid w:val="00FB72B8"/>
    <w:rsid w:val="00FD04BF"/>
    <w:rsid w:val="00FD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ADEC"/>
  <w15:docId w15:val="{E157F592-5848-4152-AFFC-9F50EF5D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470"/>
    </w:pPr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37"/>
      <w:ind w:left="592"/>
    </w:pPr>
    <w:rPr>
      <w:b/>
      <w:bCs/>
    </w:rPr>
  </w:style>
  <w:style w:type="paragraph" w:styleId="Lijstalinea">
    <w:name w:val="List Paragraph"/>
    <w:basedOn w:val="Standaard"/>
    <w:uiPriority w:val="1"/>
    <w:qFormat/>
    <w:pPr>
      <w:ind w:left="470" w:right="1027" w:hanging="360"/>
    </w:pPr>
  </w:style>
  <w:style w:type="paragraph" w:customStyle="1" w:styleId="TableParagraph">
    <w:name w:val="Table Paragraph"/>
    <w:basedOn w:val="Standaard"/>
    <w:uiPriority w:val="1"/>
    <w:qFormat/>
    <w:pPr>
      <w:ind w:left="121"/>
    </w:pPr>
  </w:style>
  <w:style w:type="character" w:styleId="Hyperlink">
    <w:name w:val="Hyperlink"/>
    <w:basedOn w:val="Standaardalinea-lettertype"/>
    <w:uiPriority w:val="99"/>
    <w:unhideWhenUsed/>
    <w:rsid w:val="00C87F6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7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arisnet.notaris.nl/stream/model-verklaring-exclusieve-instructiebevoegdheid-toegevoegd-notaris" TargetMode="External"/><Relationship Id="rId13" Type="http://schemas.openxmlformats.org/officeDocument/2006/relationships/hyperlink" Target="https://notarisnet.notaris.nl/stream/referentiebrief-in-het-kader-van-de-benoemingsprocedure-toegevoegd-notaris" TargetMode="External"/><Relationship Id="rId18" Type="http://schemas.openxmlformats.org/officeDocument/2006/relationships/hyperlink" Target="https://notarisnet.notaris.nl/stream/referentiebrief-in-het-kader-van-de-benoemingsprocedure-toegevoegd-notari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nb.nl/ons-beroep/loopbaan/toegevoegd-notaris/" TargetMode="External"/><Relationship Id="rId12" Type="http://schemas.openxmlformats.org/officeDocument/2006/relationships/hyperlink" Target="https://notarisnet.notaris.nl/stream/referentiebrief-in-het-kader-van-de-benoemingsprocedure-toegevoegd-notaris" TargetMode="External"/><Relationship Id="rId17" Type="http://schemas.openxmlformats.org/officeDocument/2006/relationships/hyperlink" Target="https://notarisnet.notaris.nl/stream/referentiebrief-in-het-kader-van-de-benoemingsprocedure-toegevoegd-notaris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tarisnet.notaris.nl/stream/referentiebrief-in-het-kader-van-de-benoemingsprocedure-toegevoegd-notaris" TargetMode="External"/><Relationship Id="rId20" Type="http://schemas.openxmlformats.org/officeDocument/2006/relationships/hyperlink" Target="https://www.knb.nl/ons-beroep/loopbaan/toegevoegd-notari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otarisnet.notaris.nl/stream/referentiebrief-in-het-kader-van-de-benoemingsprocedure-toegevoegd-notari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otarisnet.notaris.nl/stream/referentiebrief-in-het-kader-van-de-benoemingsprocedure-toegevoegd-notaris" TargetMode="External"/><Relationship Id="rId10" Type="http://schemas.openxmlformats.org/officeDocument/2006/relationships/hyperlink" Target="https://www.knb.nl/ons-beroep/loopbaan/toegevoegd-notaris/" TargetMode="External"/><Relationship Id="rId19" Type="http://schemas.openxmlformats.org/officeDocument/2006/relationships/hyperlink" Target="mailto:secretariaatctn@knb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arisnet.notaris.nl/stream/model-verklaring-exclusieve-instructiebevoegdheid-toegevoegd-notaris" TargetMode="External"/><Relationship Id="rId14" Type="http://schemas.openxmlformats.org/officeDocument/2006/relationships/hyperlink" Target="https://notarisnet.notaris.nl/stream/referentiebrief-in-het-kader-van-de-benoemingsprocedure-toegevoegd-notari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Huisstijl KNB</dc:subject>
  <dc:creator>Karin van de Konijnenburg</dc:creator>
  <cp:lastModifiedBy>Tanja Wit</cp:lastModifiedBy>
  <cp:revision>5</cp:revision>
  <cp:lastPrinted>2025-12-08T18:00:00Z</cp:lastPrinted>
  <dcterms:created xsi:type="dcterms:W3CDTF">2025-12-08T17:59:00Z</dcterms:created>
  <dcterms:modified xsi:type="dcterms:W3CDTF">2025-12-10T15:40:00Z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voor Microsoft 365</vt:lpwstr>
  </property>
</Properties>
</file>